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20" w:rsidRPr="00A84271" w:rsidRDefault="00B65820" w:rsidP="00B65820">
      <w:pPr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452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67-23-06</w:t>
      </w:r>
      <w:bookmarkStart w:id="0" w:name="_GoBack"/>
      <w:bookmarkEnd w:id="0"/>
    </w:p>
    <w:tbl>
      <w:tblPr>
        <w:tblW w:w="500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2"/>
        <w:gridCol w:w="7173"/>
      </w:tblGrid>
      <w:tr w:rsidR="00A310E0" w:rsidRPr="00B94E64" w:rsidTr="00A310E0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E0" w:rsidRPr="00D67F9E" w:rsidRDefault="00A310E0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Хлебозавод</w:t>
            </w:r>
          </w:p>
        </w:tc>
      </w:tr>
      <w:tr w:rsidR="00A310E0" w:rsidRPr="00B94E64" w:rsidTr="00A310E0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0E0" w:rsidRPr="00B94E64" w:rsidTr="00A310E0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A310E0" w:rsidRPr="00D67F9E" w:rsidRDefault="00A310E0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E0" w:rsidRPr="00D1395A" w:rsidRDefault="00DB1F33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215650,</w:t>
            </w:r>
            <w:r w:rsidR="00A310E0" w:rsidRPr="00D1395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Холм-Жирковский район, пгт.Холм-Жирковский,</w:t>
            </w:r>
            <w:r w:rsidR="00F55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0E0" w:rsidRPr="00D1395A">
              <w:rPr>
                <w:rFonts w:ascii="Times New Roman" w:hAnsi="Times New Roman" w:cs="Times New Roman"/>
                <w:sz w:val="24"/>
                <w:szCs w:val="24"/>
              </w:rPr>
              <w:t>ул.Льнозаводская,</w:t>
            </w:r>
            <w:r w:rsidR="00F55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0E0" w:rsidRPr="00D1395A">
              <w:rPr>
                <w:rFonts w:ascii="Times New Roman" w:hAnsi="Times New Roman" w:cs="Times New Roman"/>
                <w:sz w:val="24"/>
                <w:szCs w:val="24"/>
              </w:rPr>
              <w:t>д7б</w:t>
            </w:r>
          </w:p>
        </w:tc>
      </w:tr>
      <w:tr w:rsidR="00A310E0" w:rsidRPr="00B94E64" w:rsidTr="00A310E0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0E0" w:rsidRPr="00B94E64" w:rsidTr="00A310E0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10E0" w:rsidRPr="00B94E64" w:rsidRDefault="00A310E0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здание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Холм-Жирковское</w:t>
            </w:r>
            <w:r w:rsidR="00F5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РАЙПО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215650, Смоленская область, Холм-Жирковский район, пгт.Холм-Жирковский. ул.Героя Соколова, д.6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Виктор Иванович</w:t>
            </w:r>
          </w:p>
        </w:tc>
      </w:tr>
      <w:tr w:rsidR="00A310E0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</w:tr>
      <w:tr w:rsidR="00A310E0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(48139) 2-11-64</w:t>
            </w:r>
          </w:p>
        </w:tc>
      </w:tr>
      <w:tr w:rsidR="00A310E0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C2070B" w:rsidRDefault="00A310E0" w:rsidP="0011238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0B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D1395A" w:rsidRDefault="00A310E0" w:rsidP="0011238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A">
              <w:rPr>
                <w:rFonts w:ascii="Times New Roman" w:hAnsi="Times New Roman" w:cs="Times New Roman"/>
                <w:sz w:val="24"/>
                <w:szCs w:val="24"/>
              </w:rPr>
              <w:t>250,058 тыс.руб.</w:t>
            </w:r>
            <w:r w:rsidRPr="00D1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D1395A" w:rsidRDefault="00A310E0" w:rsidP="0011238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A">
              <w:rPr>
                <w:rFonts w:ascii="Times New Roman" w:hAnsi="Times New Roman" w:cs="Times New Roman"/>
                <w:sz w:val="24"/>
                <w:szCs w:val="24"/>
              </w:rPr>
              <w:t>80,0 тыс.руб.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0,667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 прямоугольной формы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75х89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хлебозавода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05">
              <w:rPr>
                <w:rFonts w:ascii="Times New Roman" w:hAnsi="Times New Roman" w:cs="Times New Roman"/>
                <w:sz w:val="24"/>
                <w:szCs w:val="24"/>
              </w:rPr>
              <w:t>По территории площадки проходят ЛЭП (35 и 10 КВт)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,газопровод низкого давления,водопроводные сети, сети водоотведения (местный септик)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огорожена металлическим забором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D1395A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A">
              <w:rPr>
                <w:rFonts w:ascii="Times New Roman" w:hAnsi="Times New Roman" w:cs="Times New Roman"/>
                <w:sz w:val="24"/>
                <w:szCs w:val="24"/>
              </w:rPr>
              <w:t>Горизонтальная поверхность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суглинки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C1AC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C6" w:rsidRPr="00B94E64" w:rsidRDefault="003C1AC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C6" w:rsidRPr="00B94E64" w:rsidRDefault="00A310E0" w:rsidP="003C1A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</w:t>
            </w:r>
            <w:r w:rsidR="00DB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обулочных изделий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D1395A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 зона в 2 км.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производственных целей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A310E0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изделий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5"/>
        <w:gridCol w:w="7176"/>
      </w:tblGrid>
      <w:tr w:rsidR="00A310E0" w:rsidRPr="00B94E64" w:rsidTr="00A310E0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A310E0" w:rsidRPr="00B94E64" w:rsidTr="00A310E0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A310E0" w:rsidRPr="00B94E64" w:rsidTr="00A310E0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310E0" w:rsidRPr="00B94E64" w:rsidTr="00A310E0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A04405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310E0" w:rsidRPr="00B94E64" w:rsidTr="00A310E0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10E0" w:rsidRPr="00B94E64" w:rsidTr="00A310E0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310E0" w:rsidRPr="00B94E64" w:rsidTr="00A310E0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680177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77" w:rsidRPr="00A04405" w:rsidRDefault="00680177" w:rsidP="007C072D">
            <w:pPr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10E0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A04405" w:rsidRDefault="00A310E0" w:rsidP="00112380">
            <w:pPr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участку подходит  автодорога с твердым (асфальтированное покрытие) </w:t>
            </w:r>
            <w:r w:rsidRPr="00A04405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граничения для транспорта с точки зрения веса, высоты, давления, доступа грузовиков и дорожной техники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отсутствуют</w:t>
            </w:r>
          </w:p>
        </w:tc>
      </w:tr>
      <w:tr w:rsidR="00A310E0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0E0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A310E0" w:rsidRPr="00B94E64" w:rsidRDefault="00A310E0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517047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</w:t>
            </w:r>
            <w:r w:rsidRPr="00517047">
              <w:rPr>
                <w:rFonts w:ascii="Times New Roman" w:hAnsi="Times New Roman" w:cs="Times New Roman"/>
                <w:sz w:val="24"/>
                <w:szCs w:val="24"/>
              </w:rPr>
              <w:t xml:space="preserve"> км  проходит  железная  дорога</w:t>
            </w:r>
          </w:p>
        </w:tc>
      </w:tr>
      <w:tr w:rsidR="00A310E0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60"/>
        <w:gridCol w:w="1258"/>
        <w:gridCol w:w="1382"/>
        <w:gridCol w:w="1365"/>
        <w:gridCol w:w="1687"/>
        <w:gridCol w:w="1801"/>
        <w:gridCol w:w="1408"/>
        <w:gridCol w:w="1488"/>
        <w:gridCol w:w="1841"/>
      </w:tblGrid>
      <w:tr w:rsidR="00B94E64" w:rsidRPr="00B94E64" w:rsidTr="00A310E0">
        <w:trPr>
          <w:cantSplit/>
          <w:trHeight w:val="284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A310E0" w:rsidRPr="00B94E64" w:rsidTr="00A310E0">
        <w:trPr>
          <w:cantSplit/>
          <w:trHeight w:val="284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0E0" w:rsidRPr="00B94E64" w:rsidRDefault="00A310E0" w:rsidP="00112380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хлебозавода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15х44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0E0" w:rsidRPr="00B94E64" w:rsidRDefault="00A310E0" w:rsidP="00112380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0E0" w:rsidRPr="00B94E64" w:rsidRDefault="00A310E0" w:rsidP="00112380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0E0" w:rsidRPr="00B94E64" w:rsidRDefault="00A310E0" w:rsidP="00112380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A310E0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6E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 с асфальтовым</w:t>
            </w:r>
            <w:r w:rsidRPr="00A04405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(200м)</w:t>
            </w:r>
          </w:p>
        </w:tc>
      </w:tr>
      <w:tr w:rsidR="00A310E0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10E0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846"/>
        <w:gridCol w:w="2372"/>
        <w:gridCol w:w="2029"/>
        <w:gridCol w:w="3152"/>
      </w:tblGrid>
      <w:tr w:rsidR="00B94E64" w:rsidRPr="00B94E64" w:rsidTr="00680177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A310E0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1D17F8" w:rsidRDefault="00A310E0" w:rsidP="00112380">
            <w:pPr>
              <w:shd w:val="clear" w:color="auto" w:fill="FFFFFF"/>
              <w:spacing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D17F8">
              <w:rPr>
                <w:rFonts w:ascii="Times New Roman" w:hAnsi="Times New Roman" w:cs="Times New Roman"/>
                <w:sz w:val="24"/>
                <w:szCs w:val="24"/>
              </w:rPr>
              <w:t>По территории площадки проходит газопровод низкого давления. Газопровод подведен к зданию. На данный момент газ отключен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1D17F8" w:rsidRDefault="00A310E0" w:rsidP="00112380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1D17F8" w:rsidRDefault="00A310E0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17F8">
              <w:rPr>
                <w:rFonts w:ascii="Times New Roman" w:hAnsi="Times New Roman" w:cs="Times New Roman"/>
                <w:sz w:val="24"/>
                <w:szCs w:val="24"/>
              </w:rPr>
              <w:t>риентировочная  стоимость подключения 50,0тыс.руб.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9153BD" w:rsidRDefault="00A310E0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15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Пенкин Валентин Алексеевич, директор филиала ОАО «Газпром-Газораспределение Смоленск» в г.Сафоново,тел.8(48142)2-16-79</w:t>
            </w:r>
          </w:p>
        </w:tc>
      </w:tr>
      <w:tr w:rsidR="00A310E0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A04405" w:rsidRDefault="00A310E0" w:rsidP="00112380">
            <w:pPr>
              <w:shd w:val="clear" w:color="auto" w:fill="FFFFFF"/>
              <w:spacing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04405">
              <w:rPr>
                <w:rFonts w:ascii="Times New Roman" w:hAnsi="Times New Roman" w:cs="Times New Roman"/>
                <w:sz w:val="24"/>
                <w:szCs w:val="24"/>
              </w:rPr>
              <w:t>По территории площадки проходят ЛЭП (35 и 10 КВт)</w:t>
            </w:r>
          </w:p>
          <w:p w:rsidR="00A310E0" w:rsidRDefault="00A310E0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A310E0" w:rsidRDefault="00A310E0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A310E0" w:rsidRDefault="00A310E0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A310E0" w:rsidRDefault="00A310E0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A310E0" w:rsidRDefault="00A310E0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A310E0" w:rsidRDefault="00A310E0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A310E0" w:rsidRDefault="00A310E0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A310E0" w:rsidRDefault="00A310E0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A310E0" w:rsidRDefault="00A310E0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A310E0" w:rsidRPr="00B94E64" w:rsidRDefault="00A310E0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1D17F8" w:rsidRDefault="00A310E0" w:rsidP="00112380">
            <w:pPr>
              <w:shd w:val="clear" w:color="auto" w:fill="FFFFFF"/>
              <w:spacing w:line="228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F8">
              <w:rPr>
                <w:rFonts w:ascii="Times New Roman" w:hAnsi="Times New Roman" w:cs="Times New Roman"/>
                <w:sz w:val="24"/>
                <w:szCs w:val="24"/>
              </w:rPr>
              <w:t>Здание хлебозавода расположенное на данном з\у подключено к источнику питания мощностью 86,2кВт, имеется свободная мощность  114 кВа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410058" w:rsidRDefault="00A310E0" w:rsidP="00112380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058">
              <w:rPr>
                <w:rFonts w:ascii="Times New Roman" w:hAnsi="Times New Roman" w:cs="Times New Roman"/>
                <w:sz w:val="24"/>
                <w:szCs w:val="24"/>
              </w:rPr>
              <w:t>риентировочная стоимость 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 присоединения  составляет 1</w:t>
            </w:r>
            <w:r w:rsidRPr="00410058">
              <w:rPr>
                <w:rFonts w:ascii="Times New Roman" w:hAnsi="Times New Roman" w:cs="Times New Roman"/>
                <w:sz w:val="24"/>
                <w:szCs w:val="24"/>
              </w:rPr>
              <w:t>,0 тыс.рублей.</w:t>
            </w:r>
          </w:p>
          <w:p w:rsidR="00A310E0" w:rsidRPr="00637170" w:rsidRDefault="00A310E0" w:rsidP="00112380">
            <w:pPr>
              <w:shd w:val="clear" w:color="auto" w:fill="FFFFFF"/>
              <w:spacing w:line="228" w:lineRule="auto"/>
              <w:ind w:left="0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C91084" w:rsidRDefault="00A310E0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910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ПАО «МРСК Центра» Смоленскэнерго, Исаенков В.Б. 2-14-64</w:t>
            </w:r>
          </w:p>
        </w:tc>
      </w:tr>
      <w:tr w:rsidR="00A310E0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1D17F8" w:rsidRDefault="00A310E0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D17F8">
              <w:rPr>
                <w:rFonts w:ascii="Times New Roman" w:hAnsi="Times New Roman" w:cs="Times New Roman"/>
                <w:sz w:val="24"/>
                <w:szCs w:val="24"/>
              </w:rPr>
              <w:t>Водопроводные сети  подведены к зданию, максимальная мощность-2,5 куб.м/ч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-21900,0куб.м/год </w:t>
            </w:r>
            <w:r w:rsidRPr="001D17F8">
              <w:rPr>
                <w:rFonts w:ascii="Times New Roman" w:hAnsi="Times New Roman" w:cs="Times New Roman"/>
                <w:sz w:val="24"/>
                <w:szCs w:val="24"/>
              </w:rPr>
              <w:t xml:space="preserve"> ( труба диаметром 25мм). </w:t>
            </w:r>
          </w:p>
          <w:p w:rsidR="00A310E0" w:rsidRPr="001D17F8" w:rsidRDefault="00A310E0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A310E0" w:rsidRPr="001D17F8" w:rsidRDefault="00A310E0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1D17F8" w:rsidRDefault="00A310E0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1D17F8" w:rsidRDefault="00A310E0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0E0" w:rsidRPr="001D17F8" w:rsidRDefault="00A310E0" w:rsidP="00112380">
            <w:pPr>
              <w:shd w:val="clear" w:color="auto" w:fill="FFFFFF"/>
              <w:spacing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5C7D99" w:rsidRDefault="00A310E0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C7D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МУП «Коммунальщик пгт.Холм-Жирковский» Башкиров С.Н.2-13-59</w:t>
            </w:r>
          </w:p>
        </w:tc>
      </w:tr>
      <w:tr w:rsidR="00A310E0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1D17F8" w:rsidRDefault="00A310E0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септик (два отстойника)</w:t>
            </w:r>
            <w:r w:rsidRPr="001D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1D17F8" w:rsidRDefault="00A310E0" w:rsidP="00112380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1D17F8" w:rsidRDefault="00A310E0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D17F8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составляет 200,0тыс.руб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5C7D99" w:rsidRDefault="00A310E0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C7D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МУП «Коммунальщик пгт.Холм-Жирковский» Башкиров С.Н.2-13-59</w:t>
            </w:r>
          </w:p>
        </w:tc>
      </w:tr>
      <w:tr w:rsidR="00B94E64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A310E0" w:rsidRPr="00B94E64" w:rsidTr="00A310E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864092" w:rsidRDefault="0030205B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0E0" w:rsidRPr="00B94E64" w:rsidTr="00A310E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</w:tr>
      <w:tr w:rsidR="00A310E0" w:rsidRPr="00B94E64" w:rsidTr="00A310E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E0" w:rsidRPr="00B94E64" w:rsidRDefault="00A310E0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E0" w:rsidRPr="00B94E64" w:rsidRDefault="00A310E0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288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2A7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075DD8"/>
    <w:rsid w:val="00093A69"/>
    <w:rsid w:val="001C77D0"/>
    <w:rsid w:val="001F0F7D"/>
    <w:rsid w:val="0021197A"/>
    <w:rsid w:val="002265F0"/>
    <w:rsid w:val="00265C58"/>
    <w:rsid w:val="002A7455"/>
    <w:rsid w:val="0030205B"/>
    <w:rsid w:val="00350AE3"/>
    <w:rsid w:val="003C1AC6"/>
    <w:rsid w:val="003F520E"/>
    <w:rsid w:val="004525D2"/>
    <w:rsid w:val="00485FBE"/>
    <w:rsid w:val="00505DA8"/>
    <w:rsid w:val="0053792A"/>
    <w:rsid w:val="00680177"/>
    <w:rsid w:val="00697AAE"/>
    <w:rsid w:val="006F0A1E"/>
    <w:rsid w:val="0078416A"/>
    <w:rsid w:val="00794B45"/>
    <w:rsid w:val="007C072D"/>
    <w:rsid w:val="007F506F"/>
    <w:rsid w:val="0091263E"/>
    <w:rsid w:val="00933256"/>
    <w:rsid w:val="0095189F"/>
    <w:rsid w:val="009D1154"/>
    <w:rsid w:val="00A310E0"/>
    <w:rsid w:val="00A51CE4"/>
    <w:rsid w:val="00A84271"/>
    <w:rsid w:val="00AB2B54"/>
    <w:rsid w:val="00B65820"/>
    <w:rsid w:val="00B94E64"/>
    <w:rsid w:val="00CC5345"/>
    <w:rsid w:val="00D2520E"/>
    <w:rsid w:val="00D67F9E"/>
    <w:rsid w:val="00DB1F33"/>
    <w:rsid w:val="00E04BC8"/>
    <w:rsid w:val="00F5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4F979-C1E3-49B8-BDD2-3A681546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2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C58"/>
    <w:pPr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28</cp:revision>
  <dcterms:created xsi:type="dcterms:W3CDTF">2016-08-09T11:52:00Z</dcterms:created>
  <dcterms:modified xsi:type="dcterms:W3CDTF">2017-07-03T06:51:00Z</dcterms:modified>
</cp:coreProperties>
</file>