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5D" w:rsidRPr="003F375D" w:rsidRDefault="00B94E64" w:rsidP="003F375D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под административное здание</w:t>
            </w:r>
            <w:r w:rsidR="003F375D" w:rsidRPr="003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7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F375D" w:rsidRPr="003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апартаментами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Октябрьской революции 8а</w:t>
            </w:r>
          </w:p>
          <w:p w:rsidR="001B4FCF" w:rsidRP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67:27:0020318:12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жилым домом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4FCF" w:rsidRPr="001B4FCF" w:rsidRDefault="001B4FCF" w:rsidP="001B4FC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Дмитриевич, 89039685722, </w:t>
            </w:r>
            <w:hyperlink r:id="rId6" w:history="1"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tsyurupa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legal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express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1B4F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Геннадьевич, 89203093040, </w:t>
            </w:r>
            <w:hyperlink r:id="rId7" w:history="1"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sudiks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A5E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C6" w:rsidRPr="005F64C6" w:rsidRDefault="00B3670E" w:rsidP="005F64C6">
            <w:pPr>
              <w:pStyle w:val="a4"/>
              <w:numPr>
                <w:ilvl w:val="0"/>
                <w:numId w:val="2"/>
              </w:numPr>
              <w:ind w:left="261" w:hanging="26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4C6">
              <w:rPr>
                <w:rFonts w:ascii="Times New Roman" w:hAnsi="Times New Roman"/>
                <w:sz w:val="24"/>
                <w:szCs w:val="24"/>
              </w:rPr>
              <w:t xml:space="preserve">Продажа площадки – </w:t>
            </w:r>
            <w:r w:rsidR="00163352">
              <w:rPr>
                <w:rFonts w:ascii="Times New Roman" w:hAnsi="Times New Roman"/>
                <w:sz w:val="24"/>
                <w:szCs w:val="24"/>
              </w:rPr>
              <w:t>65</w:t>
            </w:r>
            <w:r w:rsidRPr="005F64C6">
              <w:rPr>
                <w:rFonts w:ascii="Times New Roman" w:hAnsi="Times New Roman"/>
                <w:sz w:val="24"/>
                <w:szCs w:val="24"/>
              </w:rPr>
              <w:t>.000.000 рублей РФ</w:t>
            </w:r>
            <w:r w:rsidR="005F6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4C6" w:rsidRDefault="005F64C6" w:rsidP="005F64C6">
            <w:pPr>
              <w:pStyle w:val="a4"/>
              <w:numPr>
                <w:ilvl w:val="0"/>
                <w:numId w:val="2"/>
              </w:numPr>
              <w:ind w:left="261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70E" w:rsidRPr="005F64C6">
              <w:rPr>
                <w:rFonts w:ascii="Times New Roman" w:hAnsi="Times New Roman"/>
                <w:sz w:val="24"/>
                <w:szCs w:val="24"/>
              </w:rPr>
              <w:t>частие инвестора в финансировании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4C6" w:rsidRDefault="005F64C6" w:rsidP="005F64C6">
            <w:pPr>
              <w:pStyle w:val="a4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вход в проект: 25% от стоимости площадки;</w:t>
            </w:r>
          </w:p>
          <w:p w:rsidR="005F64C6" w:rsidRDefault="005F64C6" w:rsidP="005F64C6">
            <w:pPr>
              <w:pStyle w:val="a4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финансирование строительства;</w:t>
            </w:r>
          </w:p>
          <w:p w:rsidR="005F64C6" w:rsidRPr="005F64C6" w:rsidRDefault="005F64C6" w:rsidP="0001279A">
            <w:pPr>
              <w:pStyle w:val="a4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279A">
              <w:rPr>
                <w:rFonts w:ascii="Times New Roman" w:hAnsi="Times New Roman"/>
                <w:sz w:val="24"/>
                <w:szCs w:val="24"/>
              </w:rPr>
              <w:t xml:space="preserve"> дальнейшее совместное использование, либо разделение площадей, либо окончательный выкуп.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3670E" w:rsidRDefault="0001279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1279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1279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23F46" w:rsidRDefault="00323F4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4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323F4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323F46">
              <w:rPr>
                <w:rFonts w:ascii="Times New Roman" w:hAnsi="Times New Roman" w:cs="Times New Roman"/>
                <w:sz w:val="24"/>
                <w:szCs w:val="24"/>
              </w:rPr>
              <w:t>., 0,15 Га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37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неправильной формы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003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метров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003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003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</w:t>
            </w:r>
            <w:r w:rsidR="00CF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277" w:rsidRPr="00CF0277">
              <w:rPr>
                <w:rStyle w:val="30"/>
                <w:rFonts w:ascii="Times New Roman" w:eastAsia="Calibri" w:hAnsi="Times New Roman"/>
                <w:b w:val="0"/>
                <w:sz w:val="24"/>
                <w:szCs w:val="24"/>
              </w:rPr>
              <w:t>зоны размещения жилых домов и объектов общественно-делового назначения исторического центра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(4 кв.)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отопление, электричество, канализация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375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инженерно-геодезическими изысканиями (работы проведены)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инженерно-геодезическими изысканиями (работы проведены)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инженерно-геодезическими изысканиями (работы проведены)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F02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4908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бизнес-центра, гостиницы, апартаментов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3" w:rsidRPr="00562263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города. Рядом располагаются:</w:t>
            </w:r>
          </w:p>
          <w:p w:rsidR="00562263" w:rsidRPr="00562263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  <w:proofErr w:type="spellEnd"/>
            <w:r w:rsidRPr="00562263">
              <w:rPr>
                <w:rFonts w:ascii="Times New Roman" w:hAnsi="Times New Roman" w:cs="Times New Roman"/>
                <w:sz w:val="24"/>
                <w:szCs w:val="24"/>
              </w:rPr>
              <w:t xml:space="preserve"> города – 150 метров, </w:t>
            </w:r>
          </w:p>
          <w:p w:rsidR="00AD4FFF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- центральный телеграф – 50 метров</w:t>
            </w:r>
            <w:r w:rsidR="00AD4F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263" w:rsidRPr="00562263" w:rsidRDefault="00AD4FFF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городской сад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метров</w:t>
            </w:r>
            <w:r w:rsidR="00562263" w:rsidRPr="00562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2263" w:rsidRPr="00562263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- центральная площадь города  – 100 метров,</w:t>
            </w:r>
          </w:p>
          <w:p w:rsidR="00562263" w:rsidRPr="00562263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- ЦПКиО – 400 метров,</w:t>
            </w:r>
          </w:p>
          <w:p w:rsidR="00562263" w:rsidRPr="00562263" w:rsidRDefault="00562263" w:rsidP="005622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- Здание Администрации области – 300 метров.</w:t>
            </w:r>
          </w:p>
          <w:p w:rsidR="00B94E64" w:rsidRPr="00B94E64" w:rsidRDefault="00562263" w:rsidP="0056226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3">
              <w:rPr>
                <w:rFonts w:ascii="Times New Roman" w:hAnsi="Times New Roman" w:cs="Times New Roman"/>
                <w:sz w:val="24"/>
                <w:szCs w:val="24"/>
              </w:rPr>
              <w:t>В данном месте сконцентрированы все органы исполнительной и законодательной власти области и города.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метров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охраны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2263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специальные археологические мероприятия проведены.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34 Правил землепользования и застройки города Смоленска (многоквартирный жилой дом, административное здание, гостиница и т.д..).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622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4F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4F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осуществляется через ул. Октябрьской Революции 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4F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4E2C16" w:rsidRDefault="004E2C16" w:rsidP="00B94E64">
            <w:pPr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2C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"/>
        <w:gridCol w:w="1008"/>
        <w:gridCol w:w="903"/>
        <w:gridCol w:w="1090"/>
        <w:gridCol w:w="815"/>
        <w:gridCol w:w="1421"/>
        <w:gridCol w:w="890"/>
        <w:gridCol w:w="1444"/>
        <w:gridCol w:w="1441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D4FFF" w:rsidP="00AD4FF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4FFF" w:rsidP="00AD4F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4FFF" w:rsidP="00AD4F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4FFF" w:rsidP="00AD4F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4FFF" w:rsidP="00AD4FF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D4FFF" w:rsidP="00AD4FF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D4FFF" w:rsidP="00AD4FF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D4FFF" w:rsidP="00AD4FFF">
            <w:pPr>
              <w:shd w:val="clear" w:color="auto" w:fill="FFFFFF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D4FFF" w:rsidP="00AD4FFF">
            <w:pPr>
              <w:shd w:val="clear" w:color="auto" w:fill="FFFFFF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Офис-мастерская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71"/>
        <w:gridCol w:w="5250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E2C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D4F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4E2C16">
        <w:trPr>
          <w:trHeight w:val="90"/>
        </w:trPr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E2C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06"/>
        <w:gridCol w:w="1195"/>
        <w:gridCol w:w="1845"/>
        <w:gridCol w:w="2213"/>
        <w:gridCol w:w="1449"/>
        <w:gridCol w:w="1813"/>
      </w:tblGrid>
      <w:tr w:rsidR="00B94E64" w:rsidRPr="00B94E64" w:rsidTr="00EF103F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94E64" w:rsidRPr="00B94E64" w:rsidTr="00EF103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03B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F873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 метров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873A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F375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03B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</w:p>
        </w:tc>
      </w:tr>
      <w:tr w:rsidR="00B94E64" w:rsidRPr="00B94E64" w:rsidTr="00EF103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103F" w:rsidP="00EF103F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 КВт</w:t>
            </w:r>
            <w:r w:rsidR="00F873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есть на участке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0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03B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МРСК Центра Смоленскэнерго</w:t>
            </w:r>
          </w:p>
        </w:tc>
      </w:tr>
      <w:tr w:rsidR="00B94E64" w:rsidRPr="00B94E64" w:rsidTr="00EF103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E0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Горвооканал</w:t>
            </w:r>
            <w:proofErr w:type="spellEnd"/>
          </w:p>
        </w:tc>
      </w:tr>
      <w:tr w:rsidR="00EF103F" w:rsidRPr="00B94E64" w:rsidTr="00EF103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3F" w:rsidRPr="00B94E64" w:rsidRDefault="00EF103F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761BD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Горвооканал</w:t>
            </w:r>
            <w:proofErr w:type="spellEnd"/>
          </w:p>
        </w:tc>
      </w:tr>
      <w:tr w:rsidR="00EF103F" w:rsidRPr="00B94E64" w:rsidTr="00EF103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03F" w:rsidRPr="00B94E64" w:rsidRDefault="00EF103F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03F" w:rsidRPr="00B94E64" w:rsidRDefault="00EF103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Смоленсктеплосеть</w:t>
            </w:r>
            <w:proofErr w:type="spellEnd"/>
          </w:p>
        </w:tc>
      </w:tr>
    </w:tbl>
    <w:p w:rsidR="0061763A" w:rsidRPr="00570AA7" w:rsidRDefault="0022698F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0A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</w:t>
      </w:r>
      <w:r w:rsidR="000B068A" w:rsidRPr="00570A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(укрупненно)</w:t>
      </w:r>
      <w:r w:rsidRPr="00570A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проектируемого здания расположенного на площадке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570AA7" w:rsidRPr="00570AA7" w:rsidTr="0022698F">
        <w:tc>
          <w:tcPr>
            <w:tcW w:w="3085" w:type="dxa"/>
          </w:tcPr>
          <w:p w:rsidR="0022698F" w:rsidRPr="00570AA7" w:rsidRDefault="0022698F" w:rsidP="00B94E64">
            <w:pPr>
              <w:spacing w:line="228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336" w:type="dxa"/>
          </w:tcPr>
          <w:p w:rsidR="0022698F" w:rsidRPr="00570AA7" w:rsidRDefault="0022698F" w:rsidP="0022698F">
            <w:pPr>
              <w:ind w:left="34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1500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право – собственность</w:t>
            </w:r>
          </w:p>
          <w:p w:rsidR="0022698F" w:rsidRPr="00570AA7" w:rsidRDefault="0022698F" w:rsidP="0022698F">
            <w:pPr>
              <w:spacing w:line="228" w:lineRule="auto"/>
              <w:ind w:left="3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Ландшафт – ровный,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слабоозелененный</w:t>
            </w:r>
            <w:proofErr w:type="spellEnd"/>
          </w:p>
        </w:tc>
      </w:tr>
      <w:tr w:rsidR="00570AA7" w:rsidRPr="00570AA7" w:rsidTr="0022698F">
        <w:tc>
          <w:tcPr>
            <w:tcW w:w="3085" w:type="dxa"/>
          </w:tcPr>
          <w:p w:rsidR="0022698F" w:rsidRPr="00570AA7" w:rsidRDefault="0022698F" w:rsidP="00B94E64">
            <w:pPr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Проектируемое здание</w:t>
            </w:r>
          </w:p>
        </w:tc>
        <w:tc>
          <w:tcPr>
            <w:tcW w:w="7336" w:type="dxa"/>
          </w:tcPr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Административно-деловой центр с апартаментами 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2281A"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– 697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72281A"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проектируемого </w:t>
            </w: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здания – 3129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– 12273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Этажность - 4 этажа + 1 цокольный этаж (под подземную парковку)</w:t>
            </w:r>
          </w:p>
          <w:p w:rsidR="0022698F" w:rsidRPr="00570AA7" w:rsidRDefault="0022698F" w:rsidP="002269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Длина проектируемого здания – 36 м.</w:t>
            </w:r>
          </w:p>
          <w:p w:rsidR="0022698F" w:rsidRPr="00570AA7" w:rsidRDefault="0022698F" w:rsidP="0022698F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Ширина проектируемого здания – 18 м.</w:t>
            </w:r>
            <w:r w:rsidRPr="00570AA7">
              <w:rPr>
                <w:rFonts w:ascii="Times New Roman" w:hAnsi="Times New Roman" w:cs="Times New Roman"/>
                <w:sz w:val="24"/>
                <w:szCs w:val="24"/>
              </w:rPr>
              <w:br/>
              <w:t>Высота этажа – 3,6 м</w:t>
            </w:r>
          </w:p>
          <w:p w:rsidR="0072281A" w:rsidRPr="00570AA7" w:rsidRDefault="0072281A" w:rsidP="0022698F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ТЭПы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административном зданию указаны в приложении)</w:t>
            </w:r>
          </w:p>
        </w:tc>
      </w:tr>
    </w:tbl>
    <w:p w:rsidR="0072281A" w:rsidRPr="00570AA7" w:rsidRDefault="0072281A" w:rsidP="0072281A">
      <w:pPr>
        <w:keepNext/>
        <w:ind w:left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инженерной инфраструктуры проектируемого здания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570AA7" w:rsidRPr="00570AA7" w:rsidTr="00761BDA">
        <w:tc>
          <w:tcPr>
            <w:tcW w:w="3085" w:type="dxa"/>
          </w:tcPr>
          <w:p w:rsidR="0072281A" w:rsidRPr="00570AA7" w:rsidRDefault="0072281A" w:rsidP="00761BDA">
            <w:pPr>
              <w:spacing w:line="228" w:lineRule="auto"/>
              <w:ind w:left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70A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336" w:type="dxa"/>
          </w:tcPr>
          <w:p w:rsidR="0072281A" w:rsidRPr="00570AA7" w:rsidRDefault="0072281A" w:rsidP="0072281A">
            <w:pPr>
              <w:spacing w:line="228" w:lineRule="auto"/>
              <w:ind w:left="34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70A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Технические условия получены. Собственники участка не планировали осуществлять газоснабжение будущего объекта.</w:t>
            </w:r>
          </w:p>
        </w:tc>
      </w:tr>
      <w:tr w:rsidR="00570AA7" w:rsidRPr="00570AA7" w:rsidTr="00761BDA">
        <w:tc>
          <w:tcPr>
            <w:tcW w:w="3085" w:type="dxa"/>
          </w:tcPr>
          <w:p w:rsidR="0072281A" w:rsidRPr="00570AA7" w:rsidRDefault="0072281A" w:rsidP="00761BDA">
            <w:pPr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336" w:type="dxa"/>
          </w:tcPr>
          <w:p w:rsidR="0072281A" w:rsidRPr="00570AA7" w:rsidRDefault="0072281A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ТУ и осуществлены мероприятия по увеличению мощности на границе участка. Существующая мощность 15 кВт, дополнительная мощность 85 кВт. Питание производится с разных подстанций. </w:t>
            </w:r>
          </w:p>
        </w:tc>
      </w:tr>
      <w:tr w:rsidR="00570AA7" w:rsidRPr="00570AA7" w:rsidTr="00761BDA">
        <w:tc>
          <w:tcPr>
            <w:tcW w:w="3085" w:type="dxa"/>
          </w:tcPr>
          <w:p w:rsidR="0072281A" w:rsidRPr="00570AA7" w:rsidRDefault="0072281A" w:rsidP="00761BDA">
            <w:pPr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Водопотребление и водоотведение</w:t>
            </w:r>
          </w:p>
        </w:tc>
        <w:tc>
          <w:tcPr>
            <w:tcW w:w="7336" w:type="dxa"/>
          </w:tcPr>
          <w:p w:rsidR="0072281A" w:rsidRPr="00570AA7" w:rsidRDefault="0072281A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Получены и оплачены технические условия по водопотреблению и водоотведению (</w:t>
            </w:r>
            <w:proofErr w:type="spellStart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канализирование</w:t>
            </w:r>
            <w:proofErr w:type="spellEnd"/>
            <w:r w:rsidRPr="00570AA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3235D5" w:rsidRPr="00570AA7">
              <w:rPr>
                <w:rFonts w:ascii="Times New Roman" w:hAnsi="Times New Roman" w:cs="Times New Roman"/>
                <w:sz w:val="24"/>
                <w:szCs w:val="24"/>
              </w:rPr>
              <w:t>Укрупненно и водоснабжение и водоотведение составляет 10 метров кубических в сутки.</w:t>
            </w:r>
          </w:p>
        </w:tc>
      </w:tr>
      <w:tr w:rsidR="00570AA7" w:rsidRPr="00570AA7" w:rsidTr="00761BDA">
        <w:tc>
          <w:tcPr>
            <w:tcW w:w="3085" w:type="dxa"/>
          </w:tcPr>
          <w:p w:rsidR="003235D5" w:rsidRPr="00570AA7" w:rsidRDefault="003235D5" w:rsidP="00761BDA">
            <w:pPr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336" w:type="dxa"/>
          </w:tcPr>
          <w:p w:rsidR="003235D5" w:rsidRPr="00570AA7" w:rsidRDefault="003235D5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Получены технические условия на подключение к источнику теплоснабжения</w:t>
            </w:r>
          </w:p>
        </w:tc>
      </w:tr>
      <w:tr w:rsidR="00570AA7" w:rsidRPr="00570AA7" w:rsidTr="00761BDA">
        <w:tc>
          <w:tcPr>
            <w:tcW w:w="3085" w:type="dxa"/>
          </w:tcPr>
          <w:p w:rsidR="003235D5" w:rsidRPr="00570AA7" w:rsidRDefault="003235D5" w:rsidP="00761BDA">
            <w:pPr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7336" w:type="dxa"/>
          </w:tcPr>
          <w:p w:rsidR="003235D5" w:rsidRPr="00570AA7" w:rsidRDefault="003235D5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Получены технические условия</w:t>
            </w:r>
          </w:p>
        </w:tc>
      </w:tr>
      <w:tr w:rsidR="00570AA7" w:rsidRPr="00570AA7" w:rsidTr="00617448">
        <w:tc>
          <w:tcPr>
            <w:tcW w:w="10421" w:type="dxa"/>
            <w:gridSpan w:val="2"/>
          </w:tcPr>
          <w:p w:rsidR="003235D5" w:rsidRPr="00570AA7" w:rsidRDefault="003235D5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Все технические условия соответствуют потребностям проектируемого административного-делового центра с апартаментами</w:t>
            </w:r>
          </w:p>
        </w:tc>
      </w:tr>
      <w:tr w:rsidR="003235D5" w:rsidRPr="00570AA7" w:rsidTr="00617448">
        <w:tc>
          <w:tcPr>
            <w:tcW w:w="10421" w:type="dxa"/>
            <w:gridSpan w:val="2"/>
          </w:tcPr>
          <w:p w:rsidR="003235D5" w:rsidRPr="00570AA7" w:rsidRDefault="003235D5" w:rsidP="00761BDA">
            <w:pPr>
              <w:ind w:left="34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70AA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готова на 70%. Все необходимые мероприятия для получения разрешения на строительство проведены.</w:t>
            </w:r>
          </w:p>
        </w:tc>
      </w:tr>
    </w:tbl>
    <w:p w:rsidR="0022698F" w:rsidRPr="00570AA7" w:rsidRDefault="0022698F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2698F" w:rsidRPr="00570AA7" w:rsidSect="0061763A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8F6"/>
    <w:multiLevelType w:val="hybridMultilevel"/>
    <w:tmpl w:val="36E0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2D0B"/>
    <w:multiLevelType w:val="hybridMultilevel"/>
    <w:tmpl w:val="2F2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0306"/>
    <w:rsid w:val="0001279A"/>
    <w:rsid w:val="000A5FB3"/>
    <w:rsid w:val="000B068A"/>
    <w:rsid w:val="0012360E"/>
    <w:rsid w:val="00163352"/>
    <w:rsid w:val="001B4FCF"/>
    <w:rsid w:val="001C77D0"/>
    <w:rsid w:val="001D757E"/>
    <w:rsid w:val="002265F0"/>
    <w:rsid w:val="0022698F"/>
    <w:rsid w:val="00234547"/>
    <w:rsid w:val="00243731"/>
    <w:rsid w:val="002A7455"/>
    <w:rsid w:val="00300D53"/>
    <w:rsid w:val="003235D5"/>
    <w:rsid w:val="00323F46"/>
    <w:rsid w:val="003619E7"/>
    <w:rsid w:val="00386DC6"/>
    <w:rsid w:val="003C1109"/>
    <w:rsid w:val="003E7BEB"/>
    <w:rsid w:val="003F375D"/>
    <w:rsid w:val="00426045"/>
    <w:rsid w:val="004626AB"/>
    <w:rsid w:val="00490854"/>
    <w:rsid w:val="004E2C16"/>
    <w:rsid w:val="0053053F"/>
    <w:rsid w:val="00562263"/>
    <w:rsid w:val="00570AA7"/>
    <w:rsid w:val="005E03B8"/>
    <w:rsid w:val="005F64C6"/>
    <w:rsid w:val="0061763A"/>
    <w:rsid w:val="007061C7"/>
    <w:rsid w:val="0072281A"/>
    <w:rsid w:val="0078416A"/>
    <w:rsid w:val="00785C4E"/>
    <w:rsid w:val="007F0BC1"/>
    <w:rsid w:val="007F506F"/>
    <w:rsid w:val="008B5714"/>
    <w:rsid w:val="008D20E3"/>
    <w:rsid w:val="008D3252"/>
    <w:rsid w:val="00924A80"/>
    <w:rsid w:val="0093121E"/>
    <w:rsid w:val="0095189F"/>
    <w:rsid w:val="009938E1"/>
    <w:rsid w:val="009D1154"/>
    <w:rsid w:val="00A21335"/>
    <w:rsid w:val="00A51CE4"/>
    <w:rsid w:val="00A84271"/>
    <w:rsid w:val="00AB2B54"/>
    <w:rsid w:val="00AD4FFF"/>
    <w:rsid w:val="00B3670E"/>
    <w:rsid w:val="00B65820"/>
    <w:rsid w:val="00B94E64"/>
    <w:rsid w:val="00B9508C"/>
    <w:rsid w:val="00BD30D2"/>
    <w:rsid w:val="00C30EB8"/>
    <w:rsid w:val="00CB4B63"/>
    <w:rsid w:val="00CC5345"/>
    <w:rsid w:val="00CF0277"/>
    <w:rsid w:val="00D67F9E"/>
    <w:rsid w:val="00EF103F"/>
    <w:rsid w:val="00F610ED"/>
    <w:rsid w:val="00F873A0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EC72-3549-4D84-9430-B5B29602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qFormat/>
    <w:rsid w:val="00CF0277"/>
    <w:pPr>
      <w:keepNext/>
      <w:spacing w:before="240" w:after="60"/>
      <w:ind w:left="0" w:firstLine="851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FC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367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F027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2269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di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yurupa@legal-expr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9771-B04D-4AD4-911E-B5CAE38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Morozova</cp:lastModifiedBy>
  <cp:revision>18</cp:revision>
  <cp:lastPrinted>2018-05-18T12:51:00Z</cp:lastPrinted>
  <dcterms:created xsi:type="dcterms:W3CDTF">2018-05-24T11:59:00Z</dcterms:created>
  <dcterms:modified xsi:type="dcterms:W3CDTF">2019-03-13T14:41:00Z</dcterms:modified>
</cp:coreProperties>
</file>