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F" w:rsidRDefault="0055006F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08583C">
        <w:rPr>
          <w:sz w:val="24"/>
        </w:rPr>
        <w:t xml:space="preserve"> №</w:t>
      </w:r>
      <w:r w:rsidR="00DC3F5F">
        <w:rPr>
          <w:sz w:val="24"/>
        </w:rPr>
        <w:t xml:space="preserve"> 67-24-02</w:t>
      </w:r>
    </w:p>
    <w:p w:rsidR="0055006F" w:rsidRDefault="005500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8"/>
        <w:gridCol w:w="7426"/>
      </w:tblGrid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102043">
            <w:r>
              <w:t>инвестиционная площадка</w:t>
            </w:r>
            <w:r w:rsidR="00032312">
              <w:t xml:space="preserve"> «</w:t>
            </w:r>
            <w:r w:rsidR="00DC3F5F">
              <w:t>Кирпичный завод</w:t>
            </w:r>
            <w:r w:rsidR="00032312">
              <w:t>»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5006F" w:rsidRDefault="0036417A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 xml:space="preserve">Кадастровый номер </w:t>
            </w:r>
            <w:r w:rsidRPr="0036417A">
              <w:rPr>
                <w:bCs/>
                <w:spacing w:val="-3"/>
                <w:szCs w:val="22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4436A4" w:rsidP="00DC3F5F">
            <w:r>
              <w:t xml:space="preserve">Смоленская область, п. Шумячи, ул. </w:t>
            </w:r>
            <w:r w:rsidR="00DC3F5F">
              <w:t>Кирпичный завод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6F" w:rsidRDefault="0055006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671E4C">
            <w:r>
              <w:t>с</w:t>
            </w:r>
            <w:r w:rsidR="004436A4">
              <w:t>вободные земли</w:t>
            </w:r>
          </w:p>
        </w:tc>
      </w:tr>
    </w:tbl>
    <w:p w:rsidR="0055006F" w:rsidRDefault="0055006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4"/>
        <w:gridCol w:w="7424"/>
      </w:tblGrid>
      <w:tr w:rsidR="0055006F">
        <w:tc>
          <w:tcPr>
            <w:tcW w:w="2634" w:type="pct"/>
          </w:tcPr>
          <w:p w:rsidR="0055006F" w:rsidRDefault="0055006F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55006F" w:rsidRDefault="00586104">
            <w:r>
              <w:t>М</w:t>
            </w:r>
            <w:r w:rsidR="004436A4">
              <w:t>униципального образования «</w:t>
            </w:r>
            <w:proofErr w:type="spellStart"/>
            <w:r w:rsidR="004436A4">
              <w:t>Шумячский</w:t>
            </w:r>
            <w:proofErr w:type="spellEnd"/>
            <w:r w:rsidR="004436A4">
              <w:t xml:space="preserve"> район»</w:t>
            </w:r>
            <w:r>
              <w:t xml:space="preserve"> Смоленской области</w:t>
            </w:r>
          </w:p>
        </w:tc>
      </w:tr>
      <w:tr w:rsidR="00A33178">
        <w:tc>
          <w:tcPr>
            <w:tcW w:w="2634" w:type="pct"/>
          </w:tcPr>
          <w:p w:rsidR="00A33178" w:rsidRPr="00A33178" w:rsidRDefault="00A33178">
            <w:pPr>
              <w:rPr>
                <w:spacing w:val="-3"/>
                <w:szCs w:val="22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A33178" w:rsidRDefault="00032312">
            <w:r>
              <w:rPr>
                <w:szCs w:val="28"/>
              </w:rPr>
              <w:t xml:space="preserve">государственная </w:t>
            </w:r>
            <w:r w:rsidR="0031517C">
              <w:rPr>
                <w:szCs w:val="28"/>
              </w:rPr>
              <w:t xml:space="preserve"> собственность не разграничен</w:t>
            </w:r>
            <w:r>
              <w:rPr>
                <w:szCs w:val="28"/>
              </w:rPr>
              <w:t>ная</w:t>
            </w:r>
          </w:p>
        </w:tc>
      </w:tr>
      <w:tr w:rsidR="0055006F">
        <w:tc>
          <w:tcPr>
            <w:tcW w:w="2634" w:type="pct"/>
            <w:tcBorders>
              <w:bottom w:val="single" w:sz="6" w:space="0" w:color="auto"/>
            </w:tcBorders>
          </w:tcPr>
          <w:p w:rsidR="0055006F" w:rsidRDefault="0055006F" w:rsidP="00A33178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586104" w:rsidRDefault="004436A4" w:rsidP="004436A4">
            <w:r>
              <w:t xml:space="preserve">216410, Смоленская область, п. Шумячи, ул. Школьная, д. 1, </w:t>
            </w:r>
          </w:p>
          <w:p w:rsidR="0055006F" w:rsidRDefault="00586104" w:rsidP="00586104">
            <w:r>
              <w:t>тел.8</w:t>
            </w:r>
            <w:r w:rsidR="004436A4">
              <w:t>48-133-41</w:t>
            </w:r>
            <w:r>
              <w:t>2</w:t>
            </w:r>
            <w:r w:rsidR="004436A4">
              <w:t>-65</w:t>
            </w:r>
          </w:p>
          <w:p w:rsidR="00586104" w:rsidRPr="00153BAC" w:rsidRDefault="00586104" w:rsidP="0058610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450DE1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proofErr w:type="spellStart"/>
            <w:r w:rsidRPr="00DD6E67">
              <w:rPr>
                <w:sz w:val="22"/>
                <w:lang w:val="en-US"/>
              </w:rPr>
              <w:t>shumichi</w:t>
            </w:r>
            <w:proofErr w:type="spellEnd"/>
            <w:r w:rsidRPr="00450DE1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admin</w:t>
            </w:r>
            <w:r w:rsidRPr="00450DE1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smolensk</w:t>
            </w:r>
            <w:proofErr w:type="spellEnd"/>
            <w:r w:rsidRPr="00450DE1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586104" w:rsidRDefault="00586104" w:rsidP="00586104">
            <w:r w:rsidRPr="00450DE1">
              <w:t xml:space="preserve"> </w:t>
            </w:r>
            <w:hyperlink r:id="rId4" w:tgtFrame="_blank" w:history="1">
              <w:r w:rsidRPr="00450DE1">
                <w:rPr>
                  <w:rStyle w:val="a3"/>
                  <w:color w:val="auto"/>
                  <w:u w:val="none"/>
                  <w:shd w:val="clear" w:color="auto" w:fill="FFFFFF"/>
                </w:rPr>
                <w:t>http://shumichi.admin-smolensk.ru/</w:t>
              </w:r>
            </w:hyperlink>
          </w:p>
        </w:tc>
      </w:tr>
      <w:tr w:rsidR="0055006F">
        <w:tc>
          <w:tcPr>
            <w:tcW w:w="2634" w:type="pct"/>
            <w:tcBorders>
              <w:bottom w:val="nil"/>
            </w:tcBorders>
          </w:tcPr>
          <w:p w:rsidR="0055006F" w:rsidRDefault="0055006F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55006F" w:rsidRDefault="004436A4">
            <w:r>
              <w:t>Старовойтов Юрий Александрович</w:t>
            </w:r>
          </w:p>
        </w:tc>
      </w:tr>
      <w:tr w:rsidR="0055006F">
        <w:tc>
          <w:tcPr>
            <w:tcW w:w="2634" w:type="pct"/>
            <w:tcBorders>
              <w:top w:val="nil"/>
              <w:bottom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5006F" w:rsidRDefault="004436A4" w:rsidP="004436A4">
            <w:r>
              <w:t>Начальник отдела экономики и комплексного развития</w:t>
            </w:r>
          </w:p>
        </w:tc>
      </w:tr>
      <w:tr w:rsidR="0055006F">
        <w:tc>
          <w:tcPr>
            <w:tcW w:w="2634" w:type="pct"/>
            <w:tcBorders>
              <w:top w:val="nil"/>
              <w:bottom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5006F" w:rsidRDefault="004436A4">
            <w:r>
              <w:t>48-133-415-44</w:t>
            </w:r>
          </w:p>
        </w:tc>
      </w:tr>
      <w:tr w:rsidR="0055006F">
        <w:tc>
          <w:tcPr>
            <w:tcW w:w="2634" w:type="pct"/>
            <w:tcBorders>
              <w:top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55006F" w:rsidRPr="00784092" w:rsidRDefault="00784092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shumichi</w:t>
            </w:r>
            <w:proofErr w:type="spellEnd"/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admin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smolensk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55006F">
        <w:tc>
          <w:tcPr>
            <w:tcW w:w="2634" w:type="pct"/>
          </w:tcPr>
          <w:p w:rsidR="0055006F" w:rsidRDefault="0055006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55006F" w:rsidRPr="001F02D3" w:rsidRDefault="00586104" w:rsidP="0058610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r w:rsidR="004436A4" w:rsidRPr="001F02D3">
              <w:rPr>
                <w:sz w:val="22"/>
              </w:rPr>
              <w:t>ренда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период строительства (по </w:t>
            </w:r>
            <w:r w:rsidR="00671E4C">
              <w:rPr>
                <w:sz w:val="22"/>
              </w:rPr>
              <w:t>с</w:t>
            </w:r>
            <w:r>
              <w:rPr>
                <w:sz w:val="22"/>
              </w:rPr>
              <w:t xml:space="preserve">ниженной арендной ставке – 0,01%) 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55006F" w:rsidRPr="001F02D3" w:rsidRDefault="00553BF1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Д</w:t>
            </w:r>
            <w:r w:rsidR="004436A4" w:rsidRPr="001F02D3">
              <w:rPr>
                <w:sz w:val="22"/>
              </w:rPr>
              <w:t>олгосрочная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55006F" w:rsidRPr="001F02D3" w:rsidRDefault="004436A4" w:rsidP="004436A4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1,35 руб./</w:t>
            </w:r>
            <w:proofErr w:type="spellStart"/>
            <w:r w:rsidRPr="001F02D3">
              <w:rPr>
                <w:sz w:val="22"/>
              </w:rPr>
              <w:t>кв.м</w:t>
            </w:r>
            <w:proofErr w:type="spellEnd"/>
            <w:r w:rsidRPr="001F02D3">
              <w:rPr>
                <w:sz w:val="22"/>
              </w:rPr>
              <w:t>.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rFonts w:ascii="Arial" w:hAnsi="Arial" w:cs="Arial"/>
                <w:spacing w:val="-4"/>
                <w:sz w:val="22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5006F" w:rsidRDefault="00553BF1" w:rsidP="00553BF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spacing w:val="-4"/>
              </w:rPr>
              <w:t xml:space="preserve">межевание, составление кадастрового плана 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55006F" w:rsidRDefault="00DC3F5F">
            <w:r>
              <w:t>1,8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5006F" w:rsidRDefault="00553BF1">
            <w:r>
              <w:t>прямоугольная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5006F" w:rsidRDefault="00DC3F5F" w:rsidP="00DC3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="00553BF1">
              <w:rPr>
                <w:sz w:val="23"/>
                <w:szCs w:val="23"/>
              </w:rPr>
              <w:t>х10</w:t>
            </w:r>
            <w:r>
              <w:rPr>
                <w:sz w:val="23"/>
                <w:szCs w:val="23"/>
              </w:rPr>
              <w:t>8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5006F" w:rsidRDefault="00AE36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5006F" w:rsidRDefault="00553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5006F" w:rsidRDefault="00586104" w:rsidP="00586104">
            <w:r>
              <w:t>з</w:t>
            </w:r>
            <w:r w:rsidR="00553BF1">
              <w:t xml:space="preserve">емли </w:t>
            </w:r>
            <w:r>
              <w:t>населенных пунктов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5006F" w:rsidRDefault="00553BF1">
            <w:r>
              <w:rPr>
                <w:sz w:val="23"/>
                <w:szCs w:val="23"/>
              </w:rPr>
              <w:t>производственная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5006F" w:rsidRDefault="00586104">
            <w: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5006F" w:rsidRDefault="00586104" w:rsidP="00586104">
            <w:r>
              <w:t>имеется э</w:t>
            </w:r>
            <w:r w:rsidR="00553BF1">
              <w:t>лектр</w:t>
            </w:r>
            <w:r>
              <w:t>ичество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5006F" w:rsidRDefault="00586104">
            <w: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5006F" w:rsidRDefault="00553BF1">
            <w:r>
              <w:rPr>
                <w:spacing w:val="-3"/>
                <w:szCs w:val="22"/>
              </w:rPr>
              <w:t>горизонтальная поверхность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5006F" w:rsidRDefault="00586104">
            <w:r>
              <w:t>суглинок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5006F" w:rsidRDefault="008B68C7" w:rsidP="008B68C7">
            <w:r>
              <w:t>0,</w:t>
            </w:r>
            <w:r w:rsidR="00586104">
              <w:t>94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5006F" w:rsidRDefault="008B68C7">
            <w:r>
              <w:t>2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5006F" w:rsidRDefault="00586104">
            <w:r>
              <w:t>отсутствует</w:t>
            </w:r>
          </w:p>
        </w:tc>
      </w:tr>
      <w:tr w:rsidR="0036417A">
        <w:tc>
          <w:tcPr>
            <w:tcW w:w="2634" w:type="pct"/>
          </w:tcPr>
          <w:p w:rsidR="0036417A" w:rsidRPr="0036417A" w:rsidRDefault="0036417A">
            <w:pPr>
              <w:shd w:val="clear" w:color="auto" w:fill="FFFFFF"/>
              <w:ind w:left="43"/>
              <w:rPr>
                <w:b/>
                <w:spacing w:val="-3"/>
                <w:szCs w:val="22"/>
              </w:rPr>
            </w:pPr>
            <w:r w:rsidRPr="0036417A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36417A" w:rsidRDefault="0036417A" w:rsidP="000B2A78">
            <w:r>
              <w:t>для производственной деятельности</w:t>
            </w:r>
          </w:p>
        </w:tc>
      </w:tr>
      <w:tr w:rsidR="0036417A">
        <w:tc>
          <w:tcPr>
            <w:tcW w:w="2634" w:type="pct"/>
          </w:tcPr>
          <w:p w:rsidR="0036417A" w:rsidRDefault="0036417A">
            <w:pPr>
              <w:rPr>
                <w:b/>
                <w:spacing w:val="-2"/>
                <w:szCs w:val="2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36417A" w:rsidRDefault="0036417A"/>
        </w:tc>
      </w:tr>
      <w:tr w:rsidR="0036417A">
        <w:tc>
          <w:tcPr>
            <w:tcW w:w="2634" w:type="pct"/>
          </w:tcPr>
          <w:p w:rsidR="0036417A" w:rsidRDefault="0036417A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36417A" w:rsidRDefault="0036417A">
            <w:r>
              <w:t>0,1</w:t>
            </w:r>
          </w:p>
        </w:tc>
      </w:tr>
      <w:tr w:rsidR="0036417A">
        <w:tc>
          <w:tcPr>
            <w:tcW w:w="2634" w:type="pct"/>
          </w:tcPr>
          <w:p w:rsidR="0036417A" w:rsidRDefault="00364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36417A" w:rsidRDefault="0036417A">
            <w:r>
              <w:t xml:space="preserve"> пилорама</w:t>
            </w:r>
          </w:p>
          <w:p w:rsidR="0036417A" w:rsidRDefault="0036417A">
            <w:r>
              <w:t>0,05</w:t>
            </w:r>
          </w:p>
        </w:tc>
      </w:tr>
      <w:tr w:rsidR="0036417A">
        <w:tc>
          <w:tcPr>
            <w:tcW w:w="2634" w:type="pct"/>
          </w:tcPr>
          <w:p w:rsidR="0036417A" w:rsidRDefault="00364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6417A" w:rsidRDefault="0036417A">
            <w:r>
              <w:rPr>
                <w:sz w:val="23"/>
                <w:szCs w:val="23"/>
              </w:rPr>
              <w:t>охранные зоны инженерных коммуникаций</w:t>
            </w:r>
          </w:p>
        </w:tc>
      </w:tr>
      <w:tr w:rsidR="0036417A">
        <w:tc>
          <w:tcPr>
            <w:tcW w:w="2634" w:type="pct"/>
          </w:tcPr>
          <w:p w:rsidR="0036417A" w:rsidRDefault="003641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6417A" w:rsidRDefault="0036417A" w:rsidP="00964CBD">
            <w:r>
              <w:t>для производственной деятельности</w:t>
            </w:r>
          </w:p>
        </w:tc>
      </w:tr>
      <w:tr w:rsidR="0036417A">
        <w:tc>
          <w:tcPr>
            <w:tcW w:w="2634" w:type="pct"/>
          </w:tcPr>
          <w:p w:rsidR="0036417A" w:rsidRDefault="0036417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6417A" w:rsidRDefault="0036417A" w:rsidP="00811D7D">
            <w:r>
              <w:t>свободный земельный участок (в настоящее время не используется)</w:t>
            </w:r>
          </w:p>
        </w:tc>
      </w:tr>
      <w:tr w:rsidR="0036417A" w:rsidTr="00553BF1">
        <w:trPr>
          <w:trHeight w:val="143"/>
        </w:trPr>
        <w:tc>
          <w:tcPr>
            <w:tcW w:w="2634" w:type="pct"/>
          </w:tcPr>
          <w:p w:rsidR="0036417A" w:rsidRDefault="0036417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6417A" w:rsidRDefault="0036417A" w:rsidP="004476EC">
            <w:r>
              <w:t>территория бывшего кирпичного завода</w:t>
            </w:r>
          </w:p>
        </w:tc>
      </w:tr>
    </w:tbl>
    <w:p w:rsidR="0055006F" w:rsidRDefault="0055006F">
      <w:pPr>
        <w:rPr>
          <w:b/>
          <w:bCs/>
        </w:rPr>
      </w:pPr>
    </w:p>
    <w:p w:rsidR="0055006F" w:rsidRDefault="0055006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55006F" w:rsidRDefault="0055006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c>
          <w:tcPr>
            <w:tcW w:w="2679" w:type="pct"/>
          </w:tcPr>
          <w:p w:rsidR="0055006F" w:rsidRDefault="0055006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5006F" w:rsidRDefault="0055006F" w:rsidP="00327A2E">
            <w:r>
              <w:rPr>
                <w:spacing w:val="-2"/>
                <w:szCs w:val="22"/>
              </w:rPr>
              <w:t xml:space="preserve">г. Смоленск   -   </w:t>
            </w:r>
            <w:r w:rsidR="001E29C5">
              <w:rPr>
                <w:spacing w:val="-2"/>
                <w:szCs w:val="22"/>
              </w:rPr>
              <w:t>13</w:t>
            </w:r>
            <w:r w:rsidR="00327A2E">
              <w:rPr>
                <w:spacing w:val="-2"/>
                <w:szCs w:val="22"/>
              </w:rPr>
              <w:t>7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2"/>
                <w:szCs w:val="2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5006F" w:rsidRDefault="001E29C5">
            <w:r>
              <w:t>185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5006F" w:rsidRDefault="001E29C5">
            <w:r>
              <w:t>2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5006F" w:rsidRDefault="008B68C7">
            <w:r>
              <w:t>35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5006F" w:rsidRDefault="001E29C5">
            <w:r>
              <w:t>2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55006F" w:rsidRDefault="001E29C5">
            <w:r>
              <w:t>0,2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shd w:val="clear" w:color="auto" w:fill="FFFFFF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5006F" w:rsidRDefault="00912F56">
            <w:r>
              <w:t>7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E642D" w:rsidRDefault="001E29C5" w:rsidP="001E29C5">
            <w:r>
              <w:t xml:space="preserve">Обход п. Шумячи, </w:t>
            </w:r>
          </w:p>
          <w:p w:rsidR="002E642D" w:rsidRDefault="002E642D" w:rsidP="001E29C5">
            <w:r>
              <w:t>Асфальт,</w:t>
            </w:r>
          </w:p>
          <w:p w:rsidR="002E642D" w:rsidRDefault="001E29C5" w:rsidP="001E29C5">
            <w:r>
              <w:t xml:space="preserve">2-х полосная, </w:t>
            </w:r>
          </w:p>
          <w:p w:rsidR="0055006F" w:rsidRDefault="002E642D" w:rsidP="001E29C5">
            <w:r>
              <w:t xml:space="preserve">До </w:t>
            </w:r>
            <w:r w:rsidR="001E29C5">
              <w:t>25 тонн,</w:t>
            </w:r>
          </w:p>
          <w:p w:rsidR="002E642D" w:rsidRDefault="002E642D" w:rsidP="002E642D">
            <w:r>
              <w:t>Доступна для грузовиков и дорожной техники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55006F" w:rsidRDefault="001E29C5">
            <w:r>
              <w:t>отсутствует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55006F" w:rsidRPr="00964CBD" w:rsidRDefault="00964CBD">
            <w:r w:rsidRPr="00964CBD">
              <w:t>Железнодорожная станция «</w:t>
            </w:r>
            <w:proofErr w:type="spellStart"/>
            <w:r w:rsidRPr="00964CBD">
              <w:t>Понятовка</w:t>
            </w:r>
            <w:proofErr w:type="spellEnd"/>
            <w:r w:rsidRPr="00964CBD">
              <w:t>» - 7 км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55006F" w:rsidRDefault="0055006F"/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</w:p>
    <w:p w:rsidR="0055006F" w:rsidRDefault="0055006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727"/>
        <w:gridCol w:w="1724"/>
        <w:gridCol w:w="1427"/>
        <w:gridCol w:w="2036"/>
        <w:gridCol w:w="1801"/>
        <w:gridCol w:w="1731"/>
        <w:gridCol w:w="1728"/>
        <w:gridCol w:w="1728"/>
      </w:tblGrid>
      <w:tr w:rsidR="0055006F" w:rsidTr="00391C53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3" w:type="pct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55006F" w:rsidTr="00391C53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964CBD">
            <w:pPr>
              <w:shd w:val="clear" w:color="auto" w:fill="FFFFFF"/>
              <w:jc w:val="center"/>
            </w:pPr>
            <w:r>
              <w:t>отсутствуют</w:t>
            </w:r>
          </w:p>
        </w:tc>
        <w:tc>
          <w:tcPr>
            <w:tcW w:w="553" w:type="pct"/>
          </w:tcPr>
          <w:p w:rsidR="0055006F" w:rsidRDefault="0055006F"/>
        </w:tc>
        <w:tc>
          <w:tcPr>
            <w:tcW w:w="552" w:type="pct"/>
          </w:tcPr>
          <w:p w:rsidR="0055006F" w:rsidRDefault="0055006F"/>
        </w:tc>
        <w:tc>
          <w:tcPr>
            <w:tcW w:w="457" w:type="pct"/>
          </w:tcPr>
          <w:p w:rsidR="0055006F" w:rsidRDefault="0055006F"/>
        </w:tc>
        <w:tc>
          <w:tcPr>
            <w:tcW w:w="651" w:type="pct"/>
          </w:tcPr>
          <w:p w:rsidR="0055006F" w:rsidRDefault="0055006F"/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  <w:tc>
          <w:tcPr>
            <w:tcW w:w="553" w:type="pct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</w:tr>
    </w:tbl>
    <w:p w:rsidR="0055006F" w:rsidRPr="0036417A" w:rsidRDefault="0036417A">
      <w:pPr>
        <w:spacing w:before="240" w:after="240"/>
        <w:rPr>
          <w:bCs/>
          <w:spacing w:val="-2"/>
          <w:szCs w:val="22"/>
        </w:rPr>
      </w:pPr>
      <w:r w:rsidRPr="0036417A">
        <w:rPr>
          <w:bCs/>
          <w:spacing w:val="-2"/>
          <w:szCs w:val="22"/>
        </w:rPr>
        <w:t>На территории инвестиционной площадки здания и сооружения отсутствуют.</w:t>
      </w:r>
    </w:p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55006F" w:rsidRDefault="0055006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5006F" w:rsidRDefault="00964CBD">
            <w:r>
              <w:t>отсутствуют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5006F" w:rsidRDefault="00964CBD">
            <w:r>
              <w:t>отсутствуют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5006F" w:rsidRDefault="00964CBD">
            <w:r w:rsidRPr="006373EA">
              <w:rPr>
                <w:spacing w:val="-3"/>
              </w:rPr>
              <w:t xml:space="preserve">Доступны все </w:t>
            </w:r>
            <w:r w:rsidRPr="006373EA">
              <w:rPr>
                <w:spacing w:val="-4"/>
              </w:rPr>
              <w:t xml:space="preserve">сотовые </w:t>
            </w:r>
            <w:r w:rsidRPr="006373EA">
              <w:rPr>
                <w:spacing w:val="-5"/>
              </w:rPr>
              <w:t xml:space="preserve">операторы, возможно подключение </w:t>
            </w:r>
            <w:r w:rsidRPr="006373EA">
              <w:rPr>
                <w:spacing w:val="-4"/>
              </w:rPr>
              <w:t xml:space="preserve">стационарного </w:t>
            </w:r>
            <w:r w:rsidRPr="006373EA">
              <w:rPr>
                <w:spacing w:val="-3"/>
              </w:rPr>
              <w:t>телефона, интернета</w:t>
            </w:r>
          </w:p>
        </w:tc>
      </w:tr>
    </w:tbl>
    <w:p w:rsidR="0055006F" w:rsidRDefault="0055006F">
      <w:pPr>
        <w:spacing w:line="228" w:lineRule="auto"/>
      </w:pPr>
    </w:p>
    <w:p w:rsidR="0055006F" w:rsidRDefault="0055006F">
      <w:pPr>
        <w:pStyle w:val="6"/>
      </w:pPr>
    </w:p>
    <w:p w:rsidR="0055006F" w:rsidRDefault="0055006F">
      <w:pPr>
        <w:pStyle w:val="6"/>
      </w:pPr>
    </w:p>
    <w:p w:rsidR="0055006F" w:rsidRDefault="0055006F">
      <w:pPr>
        <w:pStyle w:val="6"/>
      </w:pPr>
      <w:r>
        <w:t>Характеристика инженерной инфраструктуры</w:t>
      </w:r>
    </w:p>
    <w:p w:rsidR="0055006F" w:rsidRDefault="0055006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1322"/>
        <w:gridCol w:w="4535"/>
        <w:gridCol w:w="2015"/>
        <w:gridCol w:w="3906"/>
        <w:gridCol w:w="1892"/>
      </w:tblGrid>
      <w:tr w:rsidR="0055006F" w:rsidTr="001D3AF9">
        <w:trPr>
          <w:cantSplit/>
          <w:trHeight w:val="290"/>
        </w:trPr>
        <w:tc>
          <w:tcPr>
            <w:tcW w:w="643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45" w:type="pct"/>
            <w:vAlign w:val="center"/>
          </w:tcPr>
          <w:p w:rsidR="0055006F" w:rsidRDefault="0055006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642" w:type="pct"/>
            <w:vAlign w:val="center"/>
          </w:tcPr>
          <w:p w:rsidR="0055006F" w:rsidRDefault="0055006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245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603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55006F" w:rsidTr="001D3AF9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A4169B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45" w:type="pct"/>
          </w:tcPr>
          <w:p w:rsidR="0055006F" w:rsidRDefault="00671E4C" w:rsidP="008B68C7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proofErr w:type="gramStart"/>
            <w:r>
              <w:rPr>
                <w:spacing w:val="-4"/>
              </w:rPr>
              <w:t>удаленность</w:t>
            </w:r>
            <w:proofErr w:type="gramEnd"/>
            <w:r>
              <w:rPr>
                <w:spacing w:val="-4"/>
              </w:rPr>
              <w:t xml:space="preserve"> – 1,5км</w:t>
            </w:r>
            <w:r w:rsidR="0035027E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="0035027E">
              <w:rPr>
                <w:spacing w:val="-4"/>
              </w:rPr>
              <w:t xml:space="preserve">газопровод среднего давления по ул. </w:t>
            </w:r>
            <w:proofErr w:type="spellStart"/>
            <w:r w:rsidR="0035027E">
              <w:rPr>
                <w:spacing w:val="-4"/>
              </w:rPr>
              <w:t>Понятовская</w:t>
            </w:r>
            <w:proofErr w:type="spellEnd"/>
            <w:r w:rsidR="0035027E">
              <w:rPr>
                <w:spacing w:val="-4"/>
              </w:rPr>
              <w:t xml:space="preserve"> п. Шумячи. Диаметр трубы</w:t>
            </w:r>
            <w:r w:rsidR="008B68C7">
              <w:rPr>
                <w:spacing w:val="-4"/>
              </w:rPr>
              <w:t xml:space="preserve"> </w:t>
            </w:r>
            <w:r w:rsidR="0035027E">
              <w:rPr>
                <w:spacing w:val="-4"/>
              </w:rPr>
              <w:t>- 110мм.</w:t>
            </w:r>
          </w:p>
        </w:tc>
        <w:tc>
          <w:tcPr>
            <w:tcW w:w="642" w:type="pct"/>
          </w:tcPr>
          <w:p w:rsidR="0055006F" w:rsidRDefault="00671E4C">
            <w:pPr>
              <w:shd w:val="clear" w:color="auto" w:fill="FFFFFF"/>
              <w:spacing w:line="228" w:lineRule="auto"/>
            </w:pPr>
            <w:r>
              <w:t xml:space="preserve">400 </w:t>
            </w:r>
            <w:proofErr w:type="spellStart"/>
            <w:r>
              <w:t>куб.м</w:t>
            </w:r>
            <w:proofErr w:type="spellEnd"/>
            <w:r>
              <w:t>/час</w:t>
            </w:r>
          </w:p>
        </w:tc>
        <w:tc>
          <w:tcPr>
            <w:tcW w:w="1245" w:type="pct"/>
          </w:tcPr>
          <w:p w:rsidR="0035027E" w:rsidRPr="0035027E" w:rsidRDefault="0035027E" w:rsidP="0035027E">
            <w:pPr>
              <w:autoSpaceDE w:val="0"/>
              <w:autoSpaceDN w:val="0"/>
              <w:adjustRightInd w:val="0"/>
            </w:pPr>
            <w:r>
              <w:t>о</w:t>
            </w:r>
            <w:r w:rsidRPr="0035027E">
              <w:t xml:space="preserve">риентировочная стоимость технологического присоединения к газовым сетям </w:t>
            </w:r>
            <w:r>
              <w:t xml:space="preserve">- </w:t>
            </w:r>
            <w:r w:rsidRPr="0035027E">
              <w:t>4,8 млн. рублей.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03" w:type="pct"/>
          </w:tcPr>
          <w:p w:rsidR="0055006F" w:rsidRDefault="00AE36D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proofErr w:type="spellStart"/>
            <w:r>
              <w:rPr>
                <w:spacing w:val="-4"/>
              </w:rPr>
              <w:t>ООО«Смоленскмежрегионгаз</w:t>
            </w:r>
            <w:proofErr w:type="spellEnd"/>
            <w:r>
              <w:rPr>
                <w:spacing w:val="-4"/>
              </w:rPr>
              <w:t xml:space="preserve">» г. </w:t>
            </w:r>
            <w:proofErr w:type="spellStart"/>
            <w:r>
              <w:rPr>
                <w:spacing w:val="-4"/>
              </w:rPr>
              <w:t>Смоленск,ул</w:t>
            </w:r>
            <w:proofErr w:type="spellEnd"/>
            <w:r>
              <w:rPr>
                <w:spacing w:val="-4"/>
              </w:rPr>
              <w:t>. Исаковского, д. 28 тел.(84812) 381863</w:t>
            </w:r>
          </w:p>
        </w:tc>
      </w:tr>
      <w:tr w:rsidR="0055006F" w:rsidTr="001D3AF9">
        <w:trPr>
          <w:cantSplit/>
          <w:trHeight w:val="286"/>
        </w:trPr>
        <w:tc>
          <w:tcPr>
            <w:tcW w:w="643" w:type="pct"/>
          </w:tcPr>
          <w:p w:rsidR="0055006F" w:rsidRDefault="0055006F" w:rsidP="00A4169B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Электро</w:t>
            </w:r>
            <w:r w:rsidR="00A4169B">
              <w:rPr>
                <w:spacing w:val="-4"/>
                <w:szCs w:val="22"/>
              </w:rPr>
              <w:t>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45" w:type="pct"/>
          </w:tcPr>
          <w:p w:rsidR="0035027E" w:rsidRPr="0035027E" w:rsidRDefault="001113C3" w:rsidP="0035027E">
            <w:pPr>
              <w:autoSpaceDE w:val="0"/>
              <w:autoSpaceDN w:val="0"/>
              <w:adjustRightInd w:val="0"/>
            </w:pPr>
            <w:r>
              <w:t>Открытый центр питания-</w:t>
            </w:r>
            <w:r w:rsidR="0035027E" w:rsidRPr="0035027E">
              <w:t xml:space="preserve"> (ПС «Шумячи</w:t>
            </w:r>
            <w:r>
              <w:t xml:space="preserve"> 110/35/10</w:t>
            </w:r>
            <w:r w:rsidR="0035027E" w:rsidRPr="0035027E">
              <w:t>».);</w:t>
            </w:r>
            <w:r>
              <w:t xml:space="preserve"> расстояние от центра питания до границы земельного участка по прямой – 2,3 км,</w:t>
            </w:r>
          </w:p>
          <w:p w:rsidR="0035027E" w:rsidRPr="0035027E" w:rsidRDefault="0035027E" w:rsidP="0035027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5027E">
              <w:t>сроки осуществления технологического присоединения – 6 -12 месяцев (в зависимости от требуемой мощности)</w:t>
            </w:r>
            <w:r>
              <w:t>.</w:t>
            </w:r>
          </w:p>
          <w:p w:rsidR="0055006F" w:rsidRDefault="0055006F" w:rsidP="00773D0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42" w:type="pct"/>
          </w:tcPr>
          <w:p w:rsidR="0055006F" w:rsidRDefault="001113C3" w:rsidP="001113C3">
            <w:pPr>
              <w:autoSpaceDE w:val="0"/>
              <w:autoSpaceDN w:val="0"/>
              <w:adjustRightInd w:val="0"/>
            </w:pPr>
            <w:r>
              <w:t>резерв мощности для тех. присоединения – 5,78 МВА</w:t>
            </w:r>
          </w:p>
        </w:tc>
        <w:tc>
          <w:tcPr>
            <w:tcW w:w="1245" w:type="pct"/>
          </w:tcPr>
          <w:p w:rsidR="0055006F" w:rsidRDefault="0035027E" w:rsidP="001D3AF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5027E">
              <w:t xml:space="preserve"> </w:t>
            </w:r>
            <w:r w:rsidR="001D3AF9" w:rsidRPr="006B166B">
              <w:rPr>
                <w:sz w:val="20"/>
                <w:szCs w:val="20"/>
              </w:rPr>
              <w:t xml:space="preserve">в 2018 году согласно Постановлению Департамента от 28.12.2017 № 420 «Об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2018 год» при расчете на основании ставок за единицу максимальной мощности составит </w:t>
            </w:r>
            <w:r w:rsidR="001D3AF9" w:rsidRPr="006B166B">
              <w:rPr>
                <w:b/>
                <w:sz w:val="20"/>
                <w:szCs w:val="20"/>
              </w:rPr>
              <w:t>561</w:t>
            </w:r>
            <w:r w:rsidR="001D3AF9" w:rsidRPr="006B166B">
              <w:rPr>
                <w:sz w:val="20"/>
                <w:szCs w:val="20"/>
              </w:rPr>
              <w:t xml:space="preserve"> руб. (без НДС) </w:t>
            </w:r>
            <w:r w:rsidR="001D3AF9" w:rsidRPr="006B166B">
              <w:rPr>
                <w:b/>
                <w:sz w:val="20"/>
                <w:szCs w:val="20"/>
              </w:rPr>
              <w:t>за 1 кВт</w:t>
            </w:r>
            <w:r w:rsidR="001D3AF9" w:rsidRPr="006B166B">
              <w:rPr>
                <w:sz w:val="20"/>
                <w:szCs w:val="20"/>
              </w:rPr>
              <w:t xml:space="preserve"> или </w:t>
            </w:r>
            <w:r w:rsidR="001D3AF9" w:rsidRPr="006B166B">
              <w:rPr>
                <w:b/>
                <w:sz w:val="20"/>
                <w:szCs w:val="20"/>
              </w:rPr>
              <w:t>12 166</w:t>
            </w:r>
            <w:r w:rsidR="001D3AF9" w:rsidRPr="006B166B">
              <w:rPr>
                <w:sz w:val="20"/>
                <w:szCs w:val="20"/>
              </w:rPr>
              <w:t xml:space="preserve"> руб. (без НДС) </w:t>
            </w:r>
            <w:r w:rsidR="001D3AF9" w:rsidRPr="006B166B">
              <w:rPr>
                <w:b/>
                <w:sz w:val="20"/>
                <w:szCs w:val="20"/>
              </w:rPr>
              <w:t>за одно присоединение</w:t>
            </w:r>
            <w:r w:rsidR="001D3AF9" w:rsidRPr="006B166B">
              <w:rPr>
                <w:sz w:val="20"/>
                <w:szCs w:val="20"/>
              </w:rPr>
              <w:t xml:space="preserve"> при расчете по стандартизированным тарифным ставкам. Ориентировочная стоимость технологического присоединения, рассчитанная с использованием ставок за единицу максимальной мощности,</w:t>
            </w:r>
            <w:r w:rsidR="001D3AF9" w:rsidRPr="006B166B">
              <w:t xml:space="preserve"> </w:t>
            </w:r>
            <w:r w:rsidR="001D3AF9" w:rsidRPr="006B166B">
              <w:rPr>
                <w:sz w:val="20"/>
                <w:szCs w:val="20"/>
              </w:rPr>
              <w:t xml:space="preserve">утвержденных на текущий период регулирования, на уровне напряжения </w:t>
            </w:r>
            <w:r w:rsidR="001D3AF9" w:rsidRPr="006B166B">
              <w:rPr>
                <w:b/>
                <w:sz w:val="20"/>
                <w:szCs w:val="20"/>
              </w:rPr>
              <w:t xml:space="preserve">6(10) </w:t>
            </w:r>
            <w:proofErr w:type="spellStart"/>
            <w:r w:rsidR="001D3AF9" w:rsidRPr="006B166B">
              <w:rPr>
                <w:b/>
                <w:sz w:val="20"/>
                <w:szCs w:val="20"/>
              </w:rPr>
              <w:t>кВ</w:t>
            </w:r>
            <w:proofErr w:type="spellEnd"/>
            <w:r w:rsidR="001D3AF9" w:rsidRPr="006B166B">
              <w:rPr>
                <w:sz w:val="20"/>
                <w:szCs w:val="20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="001D3AF9" w:rsidRPr="006B166B">
              <w:rPr>
                <w:sz w:val="20"/>
                <w:szCs w:val="20"/>
              </w:rPr>
              <w:t>энергопринимающих</w:t>
            </w:r>
            <w:proofErr w:type="spellEnd"/>
            <w:r w:rsidR="001D3AF9" w:rsidRPr="006B166B">
              <w:rPr>
                <w:sz w:val="20"/>
                <w:szCs w:val="20"/>
              </w:rPr>
              <w:t xml:space="preserve"> устройств максимальной</w:t>
            </w:r>
            <w:r w:rsidR="001D3AF9" w:rsidRPr="00C40BAC">
              <w:rPr>
                <w:sz w:val="28"/>
                <w:szCs w:val="28"/>
              </w:rPr>
              <w:t xml:space="preserve"> </w:t>
            </w:r>
            <w:r w:rsidR="001D3AF9" w:rsidRPr="006B166B">
              <w:rPr>
                <w:sz w:val="20"/>
                <w:szCs w:val="20"/>
              </w:rPr>
              <w:t xml:space="preserve">мощностью </w:t>
            </w:r>
            <w:r w:rsidR="001D3AF9" w:rsidRPr="006B166B">
              <w:rPr>
                <w:b/>
                <w:sz w:val="20"/>
                <w:szCs w:val="20"/>
              </w:rPr>
              <w:t>более 150 кВт</w:t>
            </w:r>
            <w:r w:rsidR="001D3AF9" w:rsidRPr="00C40BAC">
              <w:rPr>
                <w:sz w:val="28"/>
                <w:szCs w:val="28"/>
              </w:rPr>
              <w:t xml:space="preserve"> </w:t>
            </w:r>
            <w:r w:rsidR="001D3AF9" w:rsidRPr="006B166B">
              <w:rPr>
                <w:sz w:val="20"/>
                <w:szCs w:val="20"/>
              </w:rPr>
              <w:t xml:space="preserve">составляет </w:t>
            </w:r>
            <w:r w:rsidR="001D3AF9" w:rsidRPr="006B166B">
              <w:rPr>
                <w:b/>
                <w:sz w:val="20"/>
                <w:szCs w:val="20"/>
              </w:rPr>
              <w:t>17,139</w:t>
            </w:r>
            <w:r w:rsidR="001D3AF9" w:rsidRPr="006B166B">
              <w:rPr>
                <w:sz w:val="20"/>
                <w:szCs w:val="20"/>
              </w:rPr>
              <w:t xml:space="preserve"> тыс. руб. (без НДС) </w:t>
            </w:r>
            <w:r w:rsidR="001D3AF9" w:rsidRPr="006B166B">
              <w:rPr>
                <w:b/>
                <w:sz w:val="20"/>
                <w:szCs w:val="20"/>
              </w:rPr>
              <w:t>за 1 кВт</w:t>
            </w:r>
            <w:r w:rsidR="001D3AF9" w:rsidRPr="006B166B">
              <w:rPr>
                <w:sz w:val="20"/>
                <w:szCs w:val="20"/>
              </w:rPr>
              <w:t xml:space="preserve">, в случае необходимости строительства кабельной линии методом ГНБ при переходе  через автомобильные дороги и железнодорожные пути – </w:t>
            </w:r>
            <w:r w:rsidR="001D3AF9" w:rsidRPr="006B166B">
              <w:rPr>
                <w:b/>
                <w:sz w:val="20"/>
                <w:szCs w:val="20"/>
              </w:rPr>
              <w:t>25,655</w:t>
            </w:r>
            <w:r w:rsidR="001D3AF9" w:rsidRPr="006B166B">
              <w:rPr>
                <w:sz w:val="20"/>
                <w:szCs w:val="20"/>
              </w:rPr>
              <w:t xml:space="preserve"> тыс. руб. (без НДС) </w:t>
            </w:r>
            <w:r w:rsidR="001D3AF9" w:rsidRPr="006B166B">
              <w:rPr>
                <w:b/>
                <w:sz w:val="20"/>
                <w:szCs w:val="20"/>
              </w:rPr>
              <w:t>за 1 кВт</w:t>
            </w:r>
            <w:r w:rsidR="001D3AF9" w:rsidRPr="006B166B">
              <w:rPr>
                <w:sz w:val="20"/>
                <w:szCs w:val="20"/>
              </w:rPr>
              <w:t xml:space="preserve"> присоединяемой мощности</w:t>
            </w:r>
            <w:r w:rsidR="001D3AF9">
              <w:rPr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:rsidR="0055006F" w:rsidRDefault="00AE36D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Филиал ПАО «МРСК-Центра «Смоленскэнерго» г. Смоленск, ул. </w:t>
            </w:r>
            <w:proofErr w:type="spellStart"/>
            <w:r>
              <w:rPr>
                <w:spacing w:val="-4"/>
              </w:rPr>
              <w:t>Тенишевой</w:t>
            </w:r>
            <w:proofErr w:type="spellEnd"/>
            <w:r>
              <w:rPr>
                <w:spacing w:val="-4"/>
              </w:rPr>
              <w:t>, д. 33</w:t>
            </w:r>
          </w:p>
        </w:tc>
      </w:tr>
      <w:tr w:rsidR="0055006F" w:rsidTr="001D3AF9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45" w:type="pct"/>
          </w:tcPr>
          <w:p w:rsidR="0035027E" w:rsidRPr="0035027E" w:rsidRDefault="0035027E" w:rsidP="0035027E">
            <w:pPr>
              <w:autoSpaceDE w:val="0"/>
              <w:autoSpaceDN w:val="0"/>
              <w:adjustRightInd w:val="0"/>
            </w:pPr>
            <w:r w:rsidRPr="00D94468">
              <w:rPr>
                <w:sz w:val="20"/>
                <w:szCs w:val="20"/>
              </w:rPr>
              <w:t xml:space="preserve"> </w:t>
            </w:r>
            <w:r w:rsidR="008B68C7">
              <w:rPr>
                <w:sz w:val="20"/>
                <w:szCs w:val="20"/>
              </w:rPr>
              <w:t>Т</w:t>
            </w:r>
            <w:r w:rsidRPr="0035027E">
              <w:t>очка подключения водоснабжения в 350 м. от участка;</w:t>
            </w:r>
          </w:p>
          <w:p w:rsidR="0035027E" w:rsidRPr="0035027E" w:rsidRDefault="0035027E" w:rsidP="0035027E">
            <w:pPr>
              <w:autoSpaceDE w:val="0"/>
              <w:autoSpaceDN w:val="0"/>
              <w:adjustRightInd w:val="0"/>
            </w:pPr>
            <w:r w:rsidRPr="0035027E">
              <w:t>диаметр трубы в точке подключения – 20мм;</w:t>
            </w:r>
          </w:p>
          <w:p w:rsidR="0035027E" w:rsidRPr="0035027E" w:rsidRDefault="0035027E" w:rsidP="0035027E">
            <w:pPr>
              <w:autoSpaceDE w:val="0"/>
              <w:autoSpaceDN w:val="0"/>
              <w:adjustRightInd w:val="0"/>
            </w:pPr>
            <w:r w:rsidRPr="0035027E">
              <w:t>сроки осуществления технологического присоединения – 2 месяца (в зависимости от планируемой величины необходимой нагрузки)</w:t>
            </w:r>
          </w:p>
          <w:p w:rsidR="0055006F" w:rsidRDefault="0055006F" w:rsidP="00773D0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42" w:type="pct"/>
          </w:tcPr>
          <w:p w:rsidR="0055006F" w:rsidRDefault="0035027E">
            <w:pPr>
              <w:shd w:val="clear" w:color="auto" w:fill="FFFFFF"/>
              <w:spacing w:line="228" w:lineRule="auto"/>
            </w:pPr>
            <w:r>
              <w:t xml:space="preserve">свободная мощность </w:t>
            </w:r>
            <w:r w:rsidR="008B68C7">
              <w:t>–</w:t>
            </w:r>
            <w:r>
              <w:t xml:space="preserve"> 7000</w:t>
            </w:r>
            <w:r w:rsidR="008B68C7">
              <w:t xml:space="preserve"> </w:t>
            </w:r>
            <w:proofErr w:type="spellStart"/>
            <w:r w:rsidR="008B68C7">
              <w:t>куб.м</w:t>
            </w:r>
            <w:proofErr w:type="spellEnd"/>
            <w:r w:rsidR="008B68C7">
              <w:t>.</w:t>
            </w:r>
          </w:p>
        </w:tc>
        <w:tc>
          <w:tcPr>
            <w:tcW w:w="1245" w:type="pct"/>
          </w:tcPr>
          <w:p w:rsidR="0035027E" w:rsidRPr="0035027E" w:rsidRDefault="0035027E" w:rsidP="0035027E">
            <w:r w:rsidRPr="00D94468">
              <w:rPr>
                <w:sz w:val="20"/>
                <w:szCs w:val="20"/>
              </w:rPr>
              <w:t xml:space="preserve"> </w:t>
            </w:r>
            <w:r w:rsidRPr="0035027E">
              <w:t>ориентировочная стоимость технологического присоединения водоснабжения – 1287</w:t>
            </w:r>
            <w:r w:rsidR="008B68C7">
              <w:t xml:space="preserve"> </w:t>
            </w:r>
            <w:r w:rsidRPr="0035027E">
              <w:t>руб./</w:t>
            </w:r>
            <w:proofErr w:type="spellStart"/>
            <w:r w:rsidRPr="0035027E">
              <w:t>п.м</w:t>
            </w:r>
            <w:proofErr w:type="spellEnd"/>
            <w:r w:rsidRPr="0035027E">
              <w:t>.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03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</w:t>
            </w:r>
            <w:proofErr w:type="spellStart"/>
            <w:r>
              <w:rPr>
                <w:spacing w:val="-4"/>
              </w:rPr>
              <w:t>Шумячское</w:t>
            </w:r>
            <w:proofErr w:type="spellEnd"/>
            <w:r>
              <w:rPr>
                <w:spacing w:val="-4"/>
              </w:rPr>
              <w:t xml:space="preserve"> РПО КХ»</w:t>
            </w:r>
            <w:r w:rsidR="00AE36D2">
              <w:rPr>
                <w:spacing w:val="-4"/>
              </w:rPr>
              <w:t xml:space="preserve"> Смоленская область, п. Шумячи, ул. Заводская, д. 25 тел.(848133)42052</w:t>
            </w:r>
          </w:p>
        </w:tc>
      </w:tr>
      <w:tr w:rsidR="0055006F" w:rsidTr="001D3AF9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Водоотведение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45" w:type="pct"/>
          </w:tcPr>
          <w:p w:rsidR="0035027E" w:rsidRPr="0035027E" w:rsidRDefault="0035027E" w:rsidP="003502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35027E">
              <w:rPr>
                <w:lang w:eastAsia="en-US"/>
              </w:rPr>
              <w:t>точка</w:t>
            </w:r>
            <w:proofErr w:type="gramEnd"/>
            <w:r w:rsidRPr="0035027E">
              <w:rPr>
                <w:lang w:eastAsia="en-US"/>
              </w:rPr>
              <w:t xml:space="preserve"> подключения от  участка 1,5 км; </w:t>
            </w:r>
          </w:p>
          <w:p w:rsidR="0035027E" w:rsidRPr="0035027E" w:rsidRDefault="0035027E" w:rsidP="003502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35027E">
              <w:rPr>
                <w:lang w:eastAsia="en-US"/>
              </w:rPr>
              <w:t>диаметр</w:t>
            </w:r>
            <w:proofErr w:type="gramEnd"/>
            <w:r w:rsidRPr="0035027E">
              <w:rPr>
                <w:lang w:eastAsia="en-US"/>
              </w:rPr>
              <w:t xml:space="preserve"> трубы  - 110мм;</w:t>
            </w:r>
          </w:p>
          <w:p w:rsidR="0035027E" w:rsidRPr="0035027E" w:rsidRDefault="0035027E" w:rsidP="0035027E">
            <w:pPr>
              <w:autoSpaceDE w:val="0"/>
              <w:autoSpaceDN w:val="0"/>
              <w:adjustRightInd w:val="0"/>
            </w:pPr>
            <w:r w:rsidRPr="0035027E">
              <w:t xml:space="preserve"> сроки осуществления технологического присоединения – 3 месяца (в зависимости от планируемой величины необходимой нагрузки).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42" w:type="pct"/>
          </w:tcPr>
          <w:p w:rsidR="0055006F" w:rsidRDefault="0035027E">
            <w:pPr>
              <w:shd w:val="clear" w:color="auto" w:fill="FFFFFF"/>
              <w:spacing w:line="228" w:lineRule="auto"/>
            </w:pPr>
            <w:r>
              <w:t>имеется возможность создания локальной канализации (в зависимости от объема резервуара канализации)</w:t>
            </w:r>
          </w:p>
        </w:tc>
        <w:tc>
          <w:tcPr>
            <w:tcW w:w="1245" w:type="pct"/>
          </w:tcPr>
          <w:p w:rsidR="0055006F" w:rsidRPr="0035027E" w:rsidRDefault="0035027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D94468">
              <w:rPr>
                <w:sz w:val="20"/>
                <w:szCs w:val="20"/>
              </w:rPr>
              <w:t xml:space="preserve"> </w:t>
            </w:r>
            <w:r w:rsidRPr="0035027E">
              <w:t>ориентировочная стоимость технологического присоединения водоснабжения – 500 тыс. руб.</w:t>
            </w:r>
          </w:p>
        </w:tc>
        <w:tc>
          <w:tcPr>
            <w:tcW w:w="603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</w:t>
            </w:r>
            <w:proofErr w:type="spellStart"/>
            <w:r>
              <w:rPr>
                <w:spacing w:val="-4"/>
              </w:rPr>
              <w:t>Шумячское</w:t>
            </w:r>
            <w:proofErr w:type="spellEnd"/>
            <w:r>
              <w:rPr>
                <w:spacing w:val="-4"/>
              </w:rPr>
              <w:t xml:space="preserve"> РПО КХ»</w:t>
            </w:r>
            <w:r w:rsidR="00AE36D2">
              <w:rPr>
                <w:spacing w:val="-4"/>
              </w:rPr>
              <w:t xml:space="preserve"> Смоленская область, п. Шумячи, ул. Заводская, д. 25 тел.(848133)42052</w:t>
            </w:r>
          </w:p>
        </w:tc>
      </w:tr>
      <w:tr w:rsidR="0055006F" w:rsidTr="001D3AF9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45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642" w:type="pct"/>
          </w:tcPr>
          <w:p w:rsidR="0055006F" w:rsidRDefault="007277D0">
            <w:pPr>
              <w:shd w:val="clear" w:color="auto" w:fill="FFFFFF"/>
              <w:spacing w:line="228" w:lineRule="auto"/>
            </w:pPr>
            <w:r>
              <w:t>-</w:t>
            </w:r>
          </w:p>
        </w:tc>
        <w:tc>
          <w:tcPr>
            <w:tcW w:w="1245" w:type="pct"/>
          </w:tcPr>
          <w:p w:rsidR="0055006F" w:rsidRDefault="007277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603" w:type="pct"/>
          </w:tcPr>
          <w:p w:rsidR="0055006F" w:rsidRDefault="007277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5006F" w:rsidRDefault="005500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jc w:val="both"/>
              <w:rPr>
                <w:b/>
                <w:bCs/>
                <w:spacing w:val="-1"/>
                <w:szCs w:val="22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5006F" w:rsidRDefault="007277D0">
            <w:r>
              <w:t>15 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5006F" w:rsidRDefault="00391C53" w:rsidP="00982B42">
            <w:r>
              <w:t>483</w:t>
            </w:r>
            <w:r w:rsidR="00982B42">
              <w:t>6</w:t>
            </w:r>
            <w:r w:rsidR="007277D0">
              <w:t xml:space="preserve"> 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  <w:rPr>
                <w:spacing w:val="-3"/>
                <w:szCs w:val="22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8B68C7" w:rsidRDefault="00391C53">
            <w:r>
              <w:t>3</w:t>
            </w:r>
            <w:r w:rsidR="00982B42">
              <w:t>251</w:t>
            </w:r>
            <w:r w:rsidR="007277D0">
              <w:t xml:space="preserve"> чел.- Ершичи; </w:t>
            </w:r>
          </w:p>
          <w:p w:rsidR="0055006F" w:rsidRDefault="00391C53" w:rsidP="00982B42">
            <w:r>
              <w:t>3</w:t>
            </w:r>
            <w:r w:rsidR="00982B42">
              <w:t>8905</w:t>
            </w:r>
            <w:r w:rsidR="007277D0">
              <w:t xml:space="preserve"> чел.</w:t>
            </w:r>
            <w:r>
              <w:t xml:space="preserve"> -</w:t>
            </w:r>
            <w:r w:rsidR="007277D0">
              <w:t xml:space="preserve"> </w:t>
            </w:r>
            <w:proofErr w:type="spellStart"/>
            <w:r w:rsidR="007277D0">
              <w:t>Рославльский</w:t>
            </w:r>
            <w:proofErr w:type="spellEnd"/>
            <w:r w:rsidR="007277D0">
              <w:t xml:space="preserve"> район.</w:t>
            </w:r>
          </w:p>
        </w:tc>
      </w:tr>
    </w:tbl>
    <w:p w:rsidR="0008583C" w:rsidRDefault="0008583C">
      <w:pPr>
        <w:shd w:val="clear" w:color="auto" w:fill="FFFFFF"/>
        <w:ind w:left="62"/>
        <w:rPr>
          <w:b/>
          <w:bCs/>
          <w:spacing w:val="-1"/>
          <w:szCs w:val="22"/>
        </w:rPr>
      </w:pPr>
      <w:bookmarkStart w:id="0" w:name="_GoBack"/>
      <w:bookmarkEnd w:id="0"/>
    </w:p>
    <w:sectPr w:rsidR="0008583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8"/>
    <w:rsid w:val="00032312"/>
    <w:rsid w:val="0008583C"/>
    <w:rsid w:val="00097613"/>
    <w:rsid w:val="000B2A78"/>
    <w:rsid w:val="000B7B84"/>
    <w:rsid w:val="00102043"/>
    <w:rsid w:val="001113C3"/>
    <w:rsid w:val="001D3AF9"/>
    <w:rsid w:val="001E29C5"/>
    <w:rsid w:val="001F02D3"/>
    <w:rsid w:val="002E3F62"/>
    <w:rsid w:val="002E642D"/>
    <w:rsid w:val="0031517C"/>
    <w:rsid w:val="00327A2E"/>
    <w:rsid w:val="0035027E"/>
    <w:rsid w:val="0036417A"/>
    <w:rsid w:val="00391C53"/>
    <w:rsid w:val="004436A4"/>
    <w:rsid w:val="004476EC"/>
    <w:rsid w:val="0055006F"/>
    <w:rsid w:val="00553BF1"/>
    <w:rsid w:val="00586104"/>
    <w:rsid w:val="00671E4C"/>
    <w:rsid w:val="007277D0"/>
    <w:rsid w:val="00773D05"/>
    <w:rsid w:val="00784092"/>
    <w:rsid w:val="00811D7D"/>
    <w:rsid w:val="008B68C7"/>
    <w:rsid w:val="00912F56"/>
    <w:rsid w:val="00964CBD"/>
    <w:rsid w:val="00982B42"/>
    <w:rsid w:val="00A33178"/>
    <w:rsid w:val="00A4169B"/>
    <w:rsid w:val="00AE36D2"/>
    <w:rsid w:val="00DC3F5F"/>
    <w:rsid w:val="00DF5068"/>
    <w:rsid w:val="00E030C6"/>
    <w:rsid w:val="00E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0495-300D-4B12-8213-06451AE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qFormat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ДЭРиТ</Company>
  <LinksUpToDate>false</LinksUpToDate>
  <CharactersWithSpaces>8906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Никифорова</dc:creator>
  <cp:keywords/>
  <dc:description/>
  <cp:lastModifiedBy>Ерохова Мария Александровна</cp:lastModifiedBy>
  <cp:revision>3</cp:revision>
  <dcterms:created xsi:type="dcterms:W3CDTF">2019-02-05T11:10:00Z</dcterms:created>
  <dcterms:modified xsi:type="dcterms:W3CDTF">2019-02-19T13:04:00Z</dcterms:modified>
</cp:coreProperties>
</file>