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71" w:rsidRPr="00245B2F" w:rsidRDefault="005F7871" w:rsidP="005F7871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67-05-20</w:t>
      </w:r>
    </w:p>
    <w:p w:rsidR="005F7871" w:rsidRPr="00245B2F" w:rsidRDefault="005F7871" w:rsidP="005F7871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  <w:u w:val="single"/>
        </w:rPr>
      </w:pP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</w:p>
    <w:tbl>
      <w:tblPr>
        <w:tblW w:w="5095" w:type="pct"/>
        <w:tblInd w:w="-4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258"/>
        <w:gridCol w:w="7579"/>
      </w:tblGrid>
      <w:tr w:rsidR="005F787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«Земельный </w:t>
            </w:r>
            <w:proofErr w:type="gramStart"/>
            <w:r w:rsidRPr="00245B2F">
              <w:rPr>
                <w:b/>
                <w:sz w:val="22"/>
                <w:szCs w:val="22"/>
              </w:rPr>
              <w:t xml:space="preserve">участок»  </w:t>
            </w:r>
            <w:proofErr w:type="gramEnd"/>
          </w:p>
        </w:tc>
      </w:tr>
      <w:tr w:rsidR="005F7871" w:rsidRPr="00245B2F" w:rsidTr="00836EB3">
        <w:tc>
          <w:tcPr>
            <w:tcW w:w="1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</w:p>
        </w:tc>
      </w:tr>
      <w:tr w:rsidR="005F787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5F7871" w:rsidRPr="00245B2F" w:rsidRDefault="005F7871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216245, Смоленская обл., Демидовский район, около </w:t>
            </w:r>
            <w:proofErr w:type="spellStart"/>
            <w:r w:rsidRPr="00245B2F">
              <w:rPr>
                <w:sz w:val="22"/>
                <w:szCs w:val="22"/>
              </w:rPr>
              <w:t>д.Шапы</w:t>
            </w:r>
            <w:proofErr w:type="spellEnd"/>
          </w:p>
        </w:tc>
      </w:tr>
      <w:tr w:rsidR="005F7871" w:rsidRPr="00245B2F" w:rsidTr="00836EB3">
        <w:tc>
          <w:tcPr>
            <w:tcW w:w="1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F787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</w:rPr>
              <w:t>(</w:t>
            </w:r>
            <w:r w:rsidRPr="00245B2F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</w:rPr>
              <w:t xml:space="preserve"> земли</w:t>
            </w:r>
          </w:p>
        </w:tc>
      </w:tr>
    </w:tbl>
    <w:p w:rsidR="005F7871" w:rsidRPr="00245B2F" w:rsidRDefault="005F7871" w:rsidP="005F7871">
      <w:pPr>
        <w:shd w:val="clear" w:color="auto" w:fill="FFFFFF"/>
        <w:tabs>
          <w:tab w:val="left" w:pos="10206"/>
        </w:tabs>
        <w:spacing w:before="240" w:after="240"/>
        <w:ind w:left="193"/>
        <w:rPr>
          <w:b/>
          <w:spacing w:val="-3"/>
          <w:sz w:val="22"/>
          <w:szCs w:val="22"/>
        </w:rPr>
      </w:pPr>
      <w:r w:rsidRPr="00245B2F">
        <w:rPr>
          <w:b/>
          <w:bCs/>
          <w:spacing w:val="-3"/>
          <w:sz w:val="22"/>
          <w:szCs w:val="22"/>
        </w:rPr>
        <w:t>Основные сведения о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219"/>
        <w:gridCol w:w="8022"/>
      </w:tblGrid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</w:rPr>
              <w:t xml:space="preserve"> образование «Демидовский район» Смоленской области</w:t>
            </w:r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Форма собственности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</w:rPr>
              <w:t xml:space="preserve"> собственность</w:t>
            </w:r>
          </w:p>
        </w:tc>
      </w:tr>
      <w:tr w:rsidR="005F7871" w:rsidRPr="00C52420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Юридический (почтовый) адрес, телефон (код города),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 xml:space="preserve">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45B2F">
              <w:rPr>
                <w:spacing w:val="-2"/>
                <w:sz w:val="22"/>
                <w:szCs w:val="22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web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РФ, Смоленская область,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z w:val="22"/>
                <w:szCs w:val="22"/>
              </w:rPr>
              <w:t>, д.10</w:t>
            </w:r>
          </w:p>
          <w:p w:rsidR="005F7871" w:rsidRPr="00C52420" w:rsidRDefault="005F7871" w:rsidP="00836EB3">
            <w:pPr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e-mail:</w:t>
            </w:r>
            <w:r w:rsidRPr="00245B2F">
              <w:rPr>
                <w:sz w:val="22"/>
                <w:szCs w:val="22"/>
                <w:lang w:val="en-US"/>
              </w:rPr>
              <w:t xml:space="preserve"> demidov@admin.smolensk.ru</w:t>
            </w:r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Глава Администрации муниципального образования </w:t>
            </w:r>
          </w:p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«Демидовский район» Смоленской области</w:t>
            </w:r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8 (481 47) 4-11-44</w:t>
            </w:r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245B2F">
              <w:rPr>
                <w:sz w:val="22"/>
                <w:szCs w:val="22"/>
                <w:lang w:val="en-US"/>
              </w:rPr>
              <w:t xml:space="preserve"> @ admin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pacing w:val="-2"/>
                <w:sz w:val="22"/>
                <w:szCs w:val="22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spacing w:val="-2"/>
                <w:sz w:val="22"/>
                <w:szCs w:val="22"/>
              </w:rPr>
              <w:t>площадки</w:t>
            </w:r>
            <w:r w:rsidRPr="00245B2F">
              <w:rPr>
                <w:spacing w:val="-2"/>
                <w:sz w:val="22"/>
                <w:szCs w:val="22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>покупка, аренда и т.д.)</w:t>
            </w:r>
            <w:r w:rsidRPr="00245B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 xml:space="preserve"> в собственность, аренда</w:t>
            </w:r>
          </w:p>
        </w:tc>
      </w:tr>
      <w:tr w:rsidR="005F787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Аренда</w:t>
            </w:r>
            <w:r>
              <w:rPr>
                <w:sz w:val="22"/>
                <w:szCs w:val="22"/>
              </w:rPr>
              <w:t xml:space="preserve"> </w:t>
            </w:r>
            <w:r w:rsidRPr="00245B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45B2F">
              <w:rPr>
                <w:sz w:val="22"/>
                <w:szCs w:val="22"/>
              </w:rPr>
              <w:t>1,09% от кадастровой стоимости – 1149 руб</w:t>
            </w:r>
            <w:r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</w:rPr>
              <w:t>, покупка- 0,3% от кадастровой стоимости – 316 руб.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z w:val="22"/>
                <w:szCs w:val="22"/>
              </w:rPr>
              <w:t xml:space="preserve"> кадастрового плана земельного участка, межевание земельного участка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Площадь земельного </w:t>
            </w:r>
            <w:proofErr w:type="gramStart"/>
            <w:r w:rsidRPr="00245B2F">
              <w:rPr>
                <w:sz w:val="22"/>
                <w:szCs w:val="22"/>
              </w:rPr>
              <w:t>участка,  га</w:t>
            </w:r>
            <w:proofErr w:type="gramEnd"/>
            <w:r w:rsidRPr="0024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7,63 га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прямоугольная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</w:rPr>
              <w:t xml:space="preserve"> участка (да,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да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pacing w:line="228" w:lineRule="auto"/>
              <w:ind w:right="-57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земли</w:t>
            </w:r>
            <w:proofErr w:type="gramEnd"/>
            <w:r w:rsidRPr="00245B2F">
              <w:rPr>
                <w:sz w:val="22"/>
                <w:szCs w:val="22"/>
              </w:rPr>
              <w:t xml:space="preserve"> сельскохозяйственного назначения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сельскохозяйственного</w:t>
            </w:r>
            <w:proofErr w:type="gramEnd"/>
            <w:r w:rsidRPr="00245B2F">
              <w:rPr>
                <w:sz w:val="22"/>
                <w:szCs w:val="22"/>
              </w:rPr>
              <w:t xml:space="preserve"> использования</w:t>
            </w:r>
          </w:p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строения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склон;  уступы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</w:rPr>
              <w:t xml:space="preserve"> поверхность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дерново</w:t>
            </w:r>
            <w:proofErr w:type="gramEnd"/>
            <w:r w:rsidRPr="00245B2F">
              <w:rPr>
                <w:sz w:val="22"/>
                <w:szCs w:val="22"/>
              </w:rPr>
              <w:t>-подзолистые почвы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1.4 м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 м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для</w:t>
            </w:r>
            <w:proofErr w:type="gramEnd"/>
            <w:r w:rsidRPr="00245B2F">
              <w:rPr>
                <w:sz w:val="22"/>
                <w:szCs w:val="22"/>
              </w:rPr>
              <w:t xml:space="preserve"> сельскохозяйственных целей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близлежащих территорий</w:t>
            </w:r>
            <w:r w:rsidRPr="00245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5B2F">
              <w:rPr>
                <w:b/>
                <w:sz w:val="22"/>
                <w:szCs w:val="22"/>
              </w:rPr>
              <w:t>и их использования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границах </w:t>
            </w:r>
            <w:proofErr w:type="spellStart"/>
            <w:r w:rsidRPr="00245B2F">
              <w:rPr>
                <w:sz w:val="22"/>
                <w:szCs w:val="22"/>
              </w:rPr>
              <w:t>д.Шапы</w:t>
            </w:r>
            <w:proofErr w:type="spell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объектов</w:t>
            </w:r>
            <w:proofErr w:type="gramEnd"/>
            <w:r w:rsidRPr="00245B2F">
              <w:rPr>
                <w:sz w:val="22"/>
                <w:szCs w:val="22"/>
              </w:rPr>
              <w:t>, загрязняющих окружающую среду нет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сельскохозяйственное  назначение</w:t>
            </w:r>
            <w:proofErr w:type="gramEnd"/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</w:t>
            </w:r>
            <w:proofErr w:type="gramEnd"/>
            <w:r w:rsidRPr="00245B2F">
              <w:rPr>
                <w:sz w:val="22"/>
                <w:szCs w:val="22"/>
              </w:rPr>
              <w:t xml:space="preserve"> используется</w:t>
            </w:r>
          </w:p>
        </w:tc>
      </w:tr>
      <w:tr w:rsidR="005F787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здание</w:t>
            </w:r>
            <w:proofErr w:type="gramEnd"/>
            <w:r w:rsidRPr="00245B2F">
              <w:rPr>
                <w:sz w:val="22"/>
                <w:szCs w:val="22"/>
              </w:rPr>
              <w:t xml:space="preserve"> фермы</w:t>
            </w:r>
          </w:p>
        </w:tc>
      </w:tr>
    </w:tbl>
    <w:p w:rsidR="005F7871" w:rsidRPr="00245B2F" w:rsidRDefault="005F7871" w:rsidP="005F7871">
      <w:pPr>
        <w:tabs>
          <w:tab w:val="left" w:pos="10206"/>
        </w:tabs>
        <w:rPr>
          <w:b/>
          <w:bCs/>
          <w:sz w:val="22"/>
          <w:szCs w:val="22"/>
        </w:rPr>
      </w:pPr>
    </w:p>
    <w:p w:rsidR="005F7871" w:rsidRPr="00245B2F" w:rsidRDefault="005F7871" w:rsidP="005F7871">
      <w:pPr>
        <w:tabs>
          <w:tab w:val="left" w:pos="10206"/>
        </w:tabs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Удаленность участка (км):</w:t>
      </w:r>
    </w:p>
    <w:p w:rsidR="005F7871" w:rsidRPr="00245B2F" w:rsidRDefault="005F7871" w:rsidP="005F7871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359"/>
        <w:gridCol w:w="7882"/>
      </w:tblGrid>
      <w:tr w:rsidR="005F787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</w:rPr>
              <w:t>г.Смоленск</w:t>
            </w:r>
            <w:proofErr w:type="spellEnd"/>
            <w:r w:rsidRPr="00245B2F">
              <w:rPr>
                <w:sz w:val="22"/>
                <w:szCs w:val="22"/>
              </w:rPr>
              <w:t xml:space="preserve"> - 105км</w:t>
            </w:r>
          </w:p>
        </w:tc>
      </w:tr>
      <w:tr w:rsidR="005F787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 субъекта Российской Федерации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482 км –</w:t>
            </w:r>
            <w:proofErr w:type="spellStart"/>
            <w:r w:rsidRPr="00245B2F">
              <w:rPr>
                <w:sz w:val="22"/>
                <w:szCs w:val="22"/>
              </w:rPr>
              <w:t>г.Тверь</w:t>
            </w:r>
            <w:proofErr w:type="spellEnd"/>
          </w:p>
        </w:tc>
      </w:tr>
      <w:tr w:rsidR="005F787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20 км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</w:p>
        </w:tc>
      </w:tr>
      <w:tr w:rsidR="005F787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20 км</w:t>
            </w:r>
          </w:p>
        </w:tc>
      </w:tr>
      <w:tr w:rsidR="005F787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границах </w:t>
            </w:r>
            <w:proofErr w:type="spellStart"/>
            <w:r w:rsidRPr="00245B2F">
              <w:rPr>
                <w:sz w:val="22"/>
                <w:szCs w:val="22"/>
              </w:rPr>
              <w:t>д.Шапы</w:t>
            </w:r>
            <w:proofErr w:type="spellEnd"/>
          </w:p>
        </w:tc>
      </w:tr>
      <w:tr w:rsidR="005F787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площадка</w:t>
            </w:r>
            <w:proofErr w:type="gramEnd"/>
            <w:r w:rsidRPr="00245B2F">
              <w:rPr>
                <w:sz w:val="22"/>
                <w:szCs w:val="22"/>
              </w:rPr>
              <w:t xml:space="preserve"> расположена в 20 км от автодороги Ольша-Велиж-Невель</w:t>
            </w:r>
          </w:p>
        </w:tc>
      </w:tr>
      <w:tr w:rsidR="005F7871" w:rsidRPr="00245B2F" w:rsidTr="00836EB3">
        <w:trPr>
          <w:trHeight w:val="178"/>
        </w:trPr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68 км. </w:t>
            </w:r>
            <w:proofErr w:type="spellStart"/>
            <w:r w:rsidRPr="00245B2F">
              <w:rPr>
                <w:sz w:val="22"/>
                <w:szCs w:val="22"/>
              </w:rPr>
              <w:t>г.Рудня</w:t>
            </w:r>
            <w:proofErr w:type="spellEnd"/>
          </w:p>
        </w:tc>
      </w:tr>
    </w:tbl>
    <w:p w:rsidR="005F7871" w:rsidRPr="00245B2F" w:rsidRDefault="005F7871" w:rsidP="005F7871">
      <w:pPr>
        <w:tabs>
          <w:tab w:val="left" w:pos="10206"/>
        </w:tabs>
        <w:spacing w:before="240" w:after="240"/>
        <w:rPr>
          <w:b/>
          <w:bCs/>
          <w:sz w:val="22"/>
          <w:szCs w:val="22"/>
        </w:rPr>
      </w:pPr>
      <w:r w:rsidRPr="00245B2F">
        <w:rPr>
          <w:b/>
          <w:spacing w:val="-3"/>
          <w:sz w:val="22"/>
          <w:szCs w:val="22"/>
        </w:rPr>
        <w:t>Доступ к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5F787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lastRenderedPageBreak/>
              <w:t>Автомобильное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F787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автодорога</w:t>
            </w:r>
            <w:proofErr w:type="gramEnd"/>
            <w:r w:rsidRPr="00245B2F">
              <w:rPr>
                <w:sz w:val="22"/>
                <w:szCs w:val="22"/>
              </w:rPr>
              <w:t xml:space="preserve"> с твердым покрытием примыкает к участку</w:t>
            </w:r>
          </w:p>
        </w:tc>
      </w:tr>
      <w:tr w:rsidR="005F787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Железнодорожное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ind w:right="-57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F787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5F7871" w:rsidRPr="00245B2F" w:rsidRDefault="005F7871" w:rsidP="005F7871">
      <w:pPr>
        <w:tabs>
          <w:tab w:val="left" w:pos="10206"/>
        </w:tabs>
        <w:spacing w:before="240" w:after="240"/>
        <w:rPr>
          <w:b/>
          <w:bCs/>
          <w:spacing w:val="-3"/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5248" w:type="pct"/>
        <w:tblInd w:w="-100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1536"/>
        <w:gridCol w:w="1159"/>
        <w:gridCol w:w="1808"/>
        <w:gridCol w:w="1396"/>
        <w:gridCol w:w="1083"/>
        <w:gridCol w:w="3268"/>
        <w:gridCol w:w="1032"/>
        <w:gridCol w:w="1756"/>
        <w:gridCol w:w="2238"/>
      </w:tblGrid>
      <w:tr w:rsidR="005F7871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настоящее время </w:t>
            </w:r>
          </w:p>
        </w:tc>
      </w:tr>
      <w:tr w:rsidR="005F7871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здание</w:t>
            </w:r>
            <w:proofErr w:type="gramEnd"/>
            <w:r>
              <w:rPr>
                <w:sz w:val="22"/>
                <w:szCs w:val="22"/>
              </w:rPr>
              <w:t xml:space="preserve"> фермы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одноэтажное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расширение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используется</w:t>
            </w:r>
          </w:p>
        </w:tc>
      </w:tr>
    </w:tbl>
    <w:p w:rsidR="005F7871" w:rsidRPr="00245B2F" w:rsidRDefault="005F7871" w:rsidP="005F7871">
      <w:pPr>
        <w:tabs>
          <w:tab w:val="left" w:pos="10206"/>
        </w:tabs>
        <w:spacing w:before="240" w:after="240"/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Собственные транспортные коммуникации (на территории площадки)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pStyle w:val="2"/>
              <w:tabs>
                <w:tab w:val="left" w:pos="10206"/>
              </w:tabs>
              <w:rPr>
                <w:spacing w:val="-3"/>
                <w:sz w:val="22"/>
              </w:rPr>
            </w:pPr>
            <w:r w:rsidRPr="00245B2F">
              <w:rPr>
                <w:sz w:val="22"/>
              </w:rPr>
              <w:t>Тип коммуникаций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Ж/д. ветка (</w:t>
            </w:r>
            <w:r w:rsidRPr="00245B2F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доступны</w:t>
            </w:r>
            <w:proofErr w:type="gramEnd"/>
            <w:r w:rsidRPr="00245B2F">
              <w:rPr>
                <w:sz w:val="22"/>
                <w:szCs w:val="22"/>
              </w:rPr>
              <w:t xml:space="preserve"> все сотовые операторы</w:t>
            </w:r>
          </w:p>
        </w:tc>
      </w:tr>
    </w:tbl>
    <w:p w:rsidR="005F7871" w:rsidRDefault="005F7871" w:rsidP="005F7871">
      <w:pPr>
        <w:pStyle w:val="6"/>
        <w:numPr>
          <w:ilvl w:val="0"/>
          <w:numId w:val="0"/>
        </w:numPr>
        <w:tabs>
          <w:tab w:val="left" w:pos="10206"/>
        </w:tabs>
        <w:ind w:left="192"/>
        <w:rPr>
          <w:sz w:val="22"/>
        </w:rPr>
      </w:pPr>
    </w:p>
    <w:p w:rsidR="005F7871" w:rsidRPr="00245B2F" w:rsidRDefault="005F7871" w:rsidP="005F7871">
      <w:pPr>
        <w:pStyle w:val="6"/>
        <w:tabs>
          <w:tab w:val="left" w:pos="10206"/>
        </w:tabs>
        <w:ind w:left="0"/>
        <w:rPr>
          <w:sz w:val="22"/>
        </w:rPr>
      </w:pPr>
      <w:r w:rsidRPr="00245B2F">
        <w:rPr>
          <w:sz w:val="22"/>
        </w:rPr>
        <w:t>Характеристика инженерной инфраструктуры</w:t>
      </w:r>
    </w:p>
    <w:p w:rsidR="005F7871" w:rsidRPr="00245B2F" w:rsidRDefault="005F7871" w:rsidP="005F7871">
      <w:pPr>
        <w:tabs>
          <w:tab w:val="left" w:pos="10206"/>
        </w:tabs>
        <w:spacing w:line="228" w:lineRule="auto"/>
        <w:rPr>
          <w:sz w:val="22"/>
          <w:szCs w:val="22"/>
        </w:rPr>
      </w:pPr>
    </w:p>
    <w:tbl>
      <w:tblPr>
        <w:tblW w:w="5163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2744"/>
        <w:gridCol w:w="1784"/>
        <w:gridCol w:w="2878"/>
        <w:gridCol w:w="2241"/>
        <w:gridCol w:w="1819"/>
        <w:gridCol w:w="3562"/>
      </w:tblGrid>
      <w:tr w:rsidR="005F7871" w:rsidRPr="00245B2F" w:rsidTr="00836EB3">
        <w:trPr>
          <w:cantSplit/>
          <w:trHeight w:val="290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pStyle w:val="5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871" w:rsidRPr="00245B2F" w:rsidRDefault="005F7871" w:rsidP="00836EB3">
            <w:pPr>
              <w:pStyle w:val="3"/>
              <w:tabs>
                <w:tab w:val="left" w:pos="10206"/>
              </w:tabs>
              <w:spacing w:line="228" w:lineRule="auto"/>
              <w:ind w:left="-138"/>
              <w:rPr>
                <w:spacing w:val="-4"/>
                <w:sz w:val="22"/>
              </w:rPr>
            </w:pPr>
            <w:r w:rsidRPr="00245B2F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информации)</w:t>
            </w:r>
          </w:p>
        </w:tc>
      </w:tr>
      <w:tr w:rsidR="005F7871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  <w:tr w:rsidR="005F7871" w:rsidRPr="00245B2F" w:rsidTr="00836EB3">
        <w:trPr>
          <w:cantSplit/>
          <w:trHeight w:val="1998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lastRenderedPageBreak/>
              <w:t>Электро</w:t>
            </w:r>
            <w:r>
              <w:rPr>
                <w:spacing w:val="-4"/>
                <w:sz w:val="22"/>
                <w:szCs w:val="22"/>
              </w:rPr>
              <w:t>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  <w:r w:rsidRPr="00245B2F">
              <w:rPr>
                <w:sz w:val="22"/>
                <w:szCs w:val="22"/>
              </w:rPr>
              <w:t>т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Ближайший центр питания – ПС </w:t>
            </w:r>
            <w:proofErr w:type="spellStart"/>
            <w:r>
              <w:rPr>
                <w:spacing w:val="-4"/>
                <w:sz w:val="22"/>
                <w:szCs w:val="22"/>
              </w:rPr>
              <w:t>Свистовичи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35/10.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Расстояние  от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центра питания до границы земельного участка по прямой – 4,5 км.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Резерв мощности для </w:t>
            </w:r>
            <w:proofErr w:type="spellStart"/>
            <w:r>
              <w:rPr>
                <w:spacing w:val="-4"/>
                <w:sz w:val="22"/>
                <w:szCs w:val="22"/>
              </w:rPr>
              <w:t>тех.присоединения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-2,12 МВА</w:t>
            </w:r>
            <w:r w:rsidRPr="0024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</w:t>
            </w:r>
            <w:r>
              <w:rPr>
                <w:spacing w:val="-4"/>
                <w:sz w:val="22"/>
                <w:szCs w:val="22"/>
              </w:rPr>
              <w:t xml:space="preserve"> присоединения при расчете на основании ставок, за единицу максимальной мощности – 561 руб. (без НДС) за 1 кВт или 12166 руб. (без НДС) за одно присоединение. </w:t>
            </w:r>
            <w:r w:rsidRPr="00245B2F">
              <w:rPr>
                <w:spacing w:val="-4"/>
                <w:sz w:val="22"/>
                <w:szCs w:val="22"/>
              </w:rPr>
              <w:t>Сроки осуществления технологического присоединения – 6-12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5F7871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Точка подключения на земельном участке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 присоединения – 12256 руб</w:t>
            </w:r>
            <w:r>
              <w:rPr>
                <w:spacing w:val="-4"/>
                <w:sz w:val="22"/>
                <w:szCs w:val="22"/>
              </w:rPr>
              <w:t>.</w:t>
            </w:r>
            <w:r w:rsidRPr="00245B2F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м.п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. Сроки осуществления технологического присоединения 3-6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5F7871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</w:t>
            </w:r>
            <w:r>
              <w:rPr>
                <w:spacing w:val="-4"/>
                <w:sz w:val="22"/>
                <w:szCs w:val="22"/>
              </w:rPr>
              <w:t>,</w:t>
            </w:r>
            <w:r w:rsidRPr="00245B2F">
              <w:rPr>
                <w:spacing w:val="-4"/>
                <w:sz w:val="22"/>
                <w:szCs w:val="22"/>
              </w:rPr>
              <w:t xml:space="preserve"> будет определятся в соответствии со сметным расчетом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5F7871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</w:tbl>
    <w:p w:rsidR="005F7871" w:rsidRPr="00245B2F" w:rsidRDefault="005F7871" w:rsidP="005F7871">
      <w:pPr>
        <w:tabs>
          <w:tab w:val="left" w:pos="10206"/>
        </w:tabs>
        <w:spacing w:line="228" w:lineRule="auto"/>
        <w:rPr>
          <w:b/>
          <w:sz w:val="22"/>
          <w:szCs w:val="22"/>
        </w:rPr>
      </w:pPr>
    </w:p>
    <w:p w:rsidR="005F7871" w:rsidRPr="00245B2F" w:rsidRDefault="005F7871" w:rsidP="005F7871">
      <w:pPr>
        <w:tabs>
          <w:tab w:val="left" w:pos="10206"/>
        </w:tabs>
        <w:spacing w:line="228" w:lineRule="auto"/>
        <w:rPr>
          <w:sz w:val="22"/>
          <w:szCs w:val="22"/>
        </w:rPr>
      </w:pPr>
      <w:r w:rsidRPr="00245B2F">
        <w:rPr>
          <w:b/>
          <w:sz w:val="22"/>
          <w:szCs w:val="22"/>
        </w:rPr>
        <w:t>Трудовые ресурсы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shd w:val="clear" w:color="auto" w:fill="FFFFFF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4,0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 0,2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5F787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871" w:rsidRPr="00245B2F" w:rsidRDefault="005F787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5F7871" w:rsidRDefault="005F7871" w:rsidP="005F7871">
      <w:pPr>
        <w:tabs>
          <w:tab w:val="left" w:pos="10206"/>
        </w:tabs>
        <w:rPr>
          <w:b/>
          <w:bCs/>
          <w:sz w:val="22"/>
          <w:szCs w:val="22"/>
        </w:rPr>
      </w:pPr>
      <w:r w:rsidRPr="00245B2F">
        <w:rPr>
          <w:b/>
          <w:bCs/>
          <w:sz w:val="22"/>
          <w:szCs w:val="22"/>
        </w:rPr>
        <w:tab/>
      </w:r>
    </w:p>
    <w:p w:rsidR="00813DE0" w:rsidRPr="005F7871" w:rsidRDefault="00813DE0" w:rsidP="005F7871">
      <w:bookmarkStart w:id="0" w:name="_GoBack"/>
      <w:bookmarkEnd w:id="0"/>
    </w:p>
    <w:sectPr w:rsidR="00813DE0" w:rsidRPr="005F7871" w:rsidSect="005F78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E"/>
    <w:rsid w:val="00214AEE"/>
    <w:rsid w:val="005F7871"/>
    <w:rsid w:val="00813DE0"/>
    <w:rsid w:val="00B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0C22-4337-44CE-B228-D95776B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B607E0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0"/>
    <w:link w:val="30"/>
    <w:qFormat/>
    <w:rsid w:val="00B607E0"/>
    <w:pPr>
      <w:keepNext/>
      <w:numPr>
        <w:ilvl w:val="2"/>
        <w:numId w:val="1"/>
      </w:numPr>
      <w:shd w:val="clear" w:color="auto" w:fill="FFFFFF"/>
      <w:ind w:left="312" w:firstLine="0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0"/>
    <w:link w:val="40"/>
    <w:qFormat/>
    <w:rsid w:val="00B607E0"/>
    <w:pPr>
      <w:keepNext/>
      <w:numPr>
        <w:ilvl w:val="3"/>
        <w:numId w:val="1"/>
      </w:numPr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0"/>
    <w:link w:val="50"/>
    <w:qFormat/>
    <w:rsid w:val="00B607E0"/>
    <w:pPr>
      <w:keepNext/>
      <w:numPr>
        <w:ilvl w:val="4"/>
        <w:numId w:val="1"/>
      </w:numPr>
      <w:shd w:val="clear" w:color="auto" w:fill="FFFFFF"/>
      <w:spacing w:line="228" w:lineRule="auto"/>
      <w:ind w:left="-138" w:right="-57" w:firstLine="0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0"/>
    <w:link w:val="60"/>
    <w:qFormat/>
    <w:rsid w:val="00B607E0"/>
    <w:pPr>
      <w:keepNext/>
      <w:numPr>
        <w:ilvl w:val="5"/>
        <w:numId w:val="1"/>
      </w:numPr>
      <w:shd w:val="clear" w:color="auto" w:fill="FFFFFF"/>
      <w:spacing w:line="228" w:lineRule="auto"/>
      <w:ind w:left="192" w:firstLine="0"/>
      <w:outlineLvl w:val="5"/>
    </w:pPr>
    <w:rPr>
      <w:b/>
      <w:bCs/>
      <w:spacing w:val="-3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07E0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B607E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character" w:customStyle="1" w:styleId="40">
    <w:name w:val="Заголовок 4 Знак"/>
    <w:basedOn w:val="a1"/>
    <w:link w:val="4"/>
    <w:rsid w:val="00B607E0"/>
    <w:rPr>
      <w:rFonts w:ascii="Times New Roman" w:eastAsia="Times New Roman" w:hAnsi="Times New Roman" w:cs="Times New Roman"/>
      <w:i/>
      <w:iCs/>
      <w:spacing w:val="-3"/>
      <w:sz w:val="24"/>
      <w:lang w:eastAsia="zh-CN"/>
    </w:rPr>
  </w:style>
  <w:style w:type="character" w:customStyle="1" w:styleId="50">
    <w:name w:val="Заголовок 5 Знак"/>
    <w:basedOn w:val="a1"/>
    <w:link w:val="5"/>
    <w:rsid w:val="00B607E0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B607E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paragraph" w:styleId="a0">
    <w:name w:val="Body Text"/>
    <w:basedOn w:val="a"/>
    <w:link w:val="a4"/>
    <w:rsid w:val="00B607E0"/>
    <w:pPr>
      <w:spacing w:after="120"/>
    </w:pPr>
  </w:style>
  <w:style w:type="character" w:customStyle="1" w:styleId="a4">
    <w:name w:val="Основной текст Знак"/>
    <w:basedOn w:val="a1"/>
    <w:link w:val="a0"/>
    <w:rsid w:val="00B607E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2018-02-27T07:18:00Z</dcterms:created>
  <dcterms:modified xsi:type="dcterms:W3CDTF">2019-02-15T12:31:00Z</dcterms:modified>
</cp:coreProperties>
</file>